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F86" w:rsidRPr="00042D0E" w:rsidRDefault="00955F86" w:rsidP="00955F86">
      <w:pPr>
        <w:autoSpaceDE w:val="0"/>
        <w:autoSpaceDN w:val="0"/>
        <w:adjustRightInd w:val="0"/>
        <w:jc w:val="center"/>
        <w:rPr>
          <w:rFonts w:ascii="Arial" w:hAnsi="Arial" w:cs="Arial"/>
          <w:b/>
          <w:sz w:val="22"/>
          <w:szCs w:val="22"/>
          <w:lang w:val="pt-BR"/>
        </w:rPr>
      </w:pPr>
      <w:r w:rsidRPr="00042D0E">
        <w:rPr>
          <w:rFonts w:ascii="Arial" w:hAnsi="Arial" w:cs="Arial"/>
          <w:b/>
          <w:sz w:val="22"/>
          <w:szCs w:val="22"/>
        </w:rPr>
        <w:object w:dxaOrig="1125"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pt;height:57.5pt" o:ole="">
            <v:imagedata r:id="rId4" o:title=""/>
          </v:shape>
          <o:OLEObject Type="Embed" ProgID="Word.Picture.8" ShapeID="_x0000_i1025" DrawAspect="Content" ObjectID="_1618311328" r:id="rId5"/>
        </w:object>
      </w:r>
    </w:p>
    <w:p w:rsidR="00955F86" w:rsidRPr="00042D0E" w:rsidRDefault="00955F86" w:rsidP="00955F86">
      <w:pPr>
        <w:autoSpaceDE w:val="0"/>
        <w:autoSpaceDN w:val="0"/>
        <w:adjustRightInd w:val="0"/>
        <w:jc w:val="center"/>
        <w:rPr>
          <w:rFonts w:ascii="Arial" w:hAnsi="Arial" w:cs="Arial"/>
          <w:b/>
          <w:sz w:val="22"/>
          <w:szCs w:val="22"/>
          <w:lang w:val="pt-BR"/>
        </w:rPr>
      </w:pPr>
      <w:r w:rsidRPr="00042D0E">
        <w:rPr>
          <w:rFonts w:ascii="Arial" w:hAnsi="Arial" w:cs="Arial"/>
          <w:b/>
          <w:sz w:val="22"/>
          <w:szCs w:val="22"/>
          <w:lang w:val="pt-BR"/>
        </w:rPr>
        <w:t>PODER JUDICIÁRIO</w:t>
      </w:r>
    </w:p>
    <w:p w:rsidR="00955F86" w:rsidRPr="00042D0E" w:rsidRDefault="00955F86" w:rsidP="00955F86">
      <w:pPr>
        <w:autoSpaceDE w:val="0"/>
        <w:autoSpaceDN w:val="0"/>
        <w:adjustRightInd w:val="0"/>
        <w:jc w:val="center"/>
        <w:rPr>
          <w:rFonts w:ascii="Arial" w:hAnsi="Arial" w:cs="Arial"/>
          <w:b/>
          <w:bCs/>
          <w:sz w:val="22"/>
          <w:szCs w:val="22"/>
          <w:lang w:val="pt-BR"/>
        </w:rPr>
      </w:pPr>
      <w:r w:rsidRPr="00042D0E">
        <w:rPr>
          <w:rFonts w:ascii="Arial" w:hAnsi="Arial" w:cs="Arial"/>
          <w:b/>
          <w:bCs/>
          <w:sz w:val="22"/>
          <w:szCs w:val="22"/>
          <w:lang w:val="pt-BR"/>
        </w:rPr>
        <w:t>JUSTIÇA FEDERAL</w:t>
      </w:r>
    </w:p>
    <w:p w:rsidR="00955F86" w:rsidRPr="00042D0E" w:rsidRDefault="00955F86" w:rsidP="00955F86">
      <w:pPr>
        <w:autoSpaceDE w:val="0"/>
        <w:autoSpaceDN w:val="0"/>
        <w:adjustRightInd w:val="0"/>
        <w:jc w:val="center"/>
        <w:rPr>
          <w:rFonts w:ascii="Arial" w:hAnsi="Arial" w:cs="Arial"/>
          <w:b/>
          <w:bCs/>
          <w:sz w:val="22"/>
          <w:szCs w:val="22"/>
          <w:lang w:val="pt-BR"/>
        </w:rPr>
      </w:pPr>
      <w:r w:rsidRPr="00042D0E">
        <w:rPr>
          <w:rFonts w:ascii="Arial" w:hAnsi="Arial" w:cs="Arial"/>
          <w:b/>
          <w:bCs/>
          <w:sz w:val="22"/>
          <w:szCs w:val="22"/>
          <w:lang w:val="pt-BR"/>
        </w:rPr>
        <w:t>SEÇÃO JUDICIÁRIA DO ESTADO DE PERNAMBUCO</w:t>
      </w:r>
    </w:p>
    <w:p w:rsidR="00955F86" w:rsidRPr="00042D0E" w:rsidRDefault="00955F86" w:rsidP="00955F86">
      <w:pPr>
        <w:autoSpaceDE w:val="0"/>
        <w:autoSpaceDN w:val="0"/>
        <w:adjustRightInd w:val="0"/>
        <w:jc w:val="center"/>
        <w:rPr>
          <w:rFonts w:ascii="Arial" w:hAnsi="Arial" w:cs="Arial"/>
          <w:b/>
          <w:bCs/>
          <w:sz w:val="22"/>
          <w:szCs w:val="22"/>
          <w:lang w:val="pt-BR"/>
        </w:rPr>
      </w:pPr>
      <w:r w:rsidRPr="00042D0E">
        <w:rPr>
          <w:rFonts w:ascii="Arial" w:hAnsi="Arial" w:cs="Arial"/>
          <w:b/>
          <w:bCs/>
          <w:sz w:val="22"/>
          <w:szCs w:val="22"/>
          <w:lang w:val="pt-BR"/>
        </w:rPr>
        <w:t>TURMAS RECURSAIS</w:t>
      </w:r>
    </w:p>
    <w:p w:rsidR="00955F86" w:rsidRPr="00042D0E" w:rsidRDefault="00955F86" w:rsidP="00955F86">
      <w:pPr>
        <w:autoSpaceDE w:val="0"/>
        <w:autoSpaceDN w:val="0"/>
        <w:adjustRightInd w:val="0"/>
        <w:jc w:val="center"/>
        <w:rPr>
          <w:rFonts w:ascii="Arial" w:hAnsi="Arial" w:cs="Arial"/>
          <w:b/>
          <w:bCs/>
          <w:sz w:val="22"/>
          <w:szCs w:val="22"/>
          <w:lang w:val="pt-BR"/>
        </w:rPr>
      </w:pPr>
    </w:p>
    <w:p w:rsidR="00955F86" w:rsidRPr="00042D0E" w:rsidRDefault="00955F86" w:rsidP="00955F86">
      <w:pPr>
        <w:autoSpaceDE w:val="0"/>
        <w:autoSpaceDN w:val="0"/>
        <w:adjustRightInd w:val="0"/>
        <w:jc w:val="center"/>
        <w:rPr>
          <w:rFonts w:ascii="Arial" w:hAnsi="Arial" w:cs="Arial"/>
          <w:b/>
          <w:bCs/>
          <w:sz w:val="22"/>
          <w:szCs w:val="22"/>
          <w:lang w:val="pt-BR"/>
        </w:rPr>
      </w:pPr>
      <w:r w:rsidRPr="00042D0E">
        <w:rPr>
          <w:rFonts w:ascii="Arial" w:hAnsi="Arial" w:cs="Arial"/>
          <w:b/>
          <w:bCs/>
          <w:sz w:val="22"/>
          <w:szCs w:val="22"/>
          <w:lang w:val="pt-BR"/>
        </w:rPr>
        <w:t xml:space="preserve">INFORMATIVO TR-PE Nº </w:t>
      </w:r>
      <w:r w:rsidR="00C727C7">
        <w:rPr>
          <w:rFonts w:ascii="Arial" w:hAnsi="Arial" w:cs="Arial"/>
          <w:b/>
          <w:bCs/>
          <w:sz w:val="22"/>
          <w:szCs w:val="22"/>
          <w:lang w:val="pt-BR"/>
        </w:rPr>
        <w:t>0</w:t>
      </w:r>
      <w:r w:rsidR="00B07F66">
        <w:rPr>
          <w:rFonts w:ascii="Arial" w:hAnsi="Arial" w:cs="Arial"/>
          <w:b/>
          <w:bCs/>
          <w:sz w:val="22"/>
          <w:szCs w:val="22"/>
          <w:lang w:val="pt-BR"/>
        </w:rPr>
        <w:t>3</w:t>
      </w:r>
      <w:r w:rsidR="001E2996">
        <w:rPr>
          <w:rFonts w:ascii="Arial" w:hAnsi="Arial" w:cs="Arial"/>
          <w:b/>
          <w:bCs/>
          <w:sz w:val="22"/>
          <w:szCs w:val="22"/>
          <w:lang w:val="pt-BR"/>
        </w:rPr>
        <w:t>-2019</w:t>
      </w:r>
    </w:p>
    <w:p w:rsidR="00955F86" w:rsidRPr="00042D0E" w:rsidRDefault="00955F86" w:rsidP="00955F86">
      <w:pPr>
        <w:autoSpaceDE w:val="0"/>
        <w:autoSpaceDN w:val="0"/>
        <w:adjustRightInd w:val="0"/>
        <w:jc w:val="both"/>
        <w:rPr>
          <w:rFonts w:ascii="Arial" w:hAnsi="Arial" w:cs="Arial"/>
          <w:b/>
          <w:bCs/>
          <w:sz w:val="22"/>
          <w:szCs w:val="22"/>
          <w:u w:val="single"/>
          <w:lang w:val="pt-BR"/>
        </w:rPr>
      </w:pPr>
    </w:p>
    <w:p w:rsidR="00955F86" w:rsidRPr="00042D0E" w:rsidRDefault="00955F86" w:rsidP="00955F86">
      <w:pPr>
        <w:autoSpaceDE w:val="0"/>
        <w:autoSpaceDN w:val="0"/>
        <w:adjustRightInd w:val="0"/>
        <w:jc w:val="both"/>
        <w:rPr>
          <w:rFonts w:ascii="Arial" w:hAnsi="Arial" w:cs="Arial"/>
          <w:b/>
          <w:bCs/>
          <w:sz w:val="22"/>
          <w:szCs w:val="22"/>
          <w:u w:val="single"/>
          <w:lang w:val="pt-BR"/>
        </w:rPr>
      </w:pPr>
      <w:r w:rsidRPr="00042D0E">
        <w:rPr>
          <w:rFonts w:ascii="Arial" w:hAnsi="Arial" w:cs="Arial"/>
          <w:b/>
          <w:bCs/>
          <w:sz w:val="22"/>
          <w:szCs w:val="22"/>
          <w:u w:val="single"/>
          <w:lang w:val="pt-BR"/>
        </w:rPr>
        <w:t>1ª Turma</w:t>
      </w:r>
    </w:p>
    <w:p w:rsidR="00955F86" w:rsidRPr="00042D0E" w:rsidRDefault="00955F86" w:rsidP="00B07F66">
      <w:pPr>
        <w:autoSpaceDE w:val="0"/>
        <w:autoSpaceDN w:val="0"/>
        <w:adjustRightInd w:val="0"/>
        <w:jc w:val="both"/>
        <w:rPr>
          <w:rFonts w:ascii="Arial" w:hAnsi="Arial" w:cs="Arial"/>
          <w:b/>
          <w:bCs/>
          <w:sz w:val="22"/>
          <w:szCs w:val="22"/>
          <w:lang w:val="pt-BR"/>
        </w:rPr>
      </w:pPr>
      <w:r w:rsidRPr="00042D0E">
        <w:rPr>
          <w:rFonts w:ascii="Arial" w:hAnsi="Arial" w:cs="Arial"/>
          <w:b/>
          <w:bCs/>
          <w:sz w:val="22"/>
          <w:szCs w:val="22"/>
          <w:lang w:val="pt-BR"/>
        </w:rPr>
        <w:t xml:space="preserve">Presidente e </w:t>
      </w:r>
      <w:r w:rsidR="00B07F66">
        <w:rPr>
          <w:rFonts w:ascii="Arial" w:hAnsi="Arial" w:cs="Arial"/>
          <w:b/>
          <w:bCs/>
          <w:sz w:val="22"/>
          <w:szCs w:val="22"/>
          <w:lang w:val="pt-BR"/>
        </w:rPr>
        <w:t>1</w:t>
      </w:r>
      <w:r w:rsidRPr="00042D0E">
        <w:rPr>
          <w:rFonts w:ascii="Arial" w:hAnsi="Arial" w:cs="Arial"/>
          <w:b/>
          <w:bCs/>
          <w:sz w:val="22"/>
          <w:szCs w:val="22"/>
          <w:lang w:val="pt-BR"/>
        </w:rPr>
        <w:t xml:space="preserve">ª Relatoria: </w:t>
      </w:r>
      <w:r w:rsidR="00B07F66" w:rsidRPr="00042D0E">
        <w:rPr>
          <w:rFonts w:ascii="Arial" w:hAnsi="Arial" w:cs="Arial"/>
          <w:b/>
          <w:bCs/>
          <w:sz w:val="22"/>
          <w:szCs w:val="22"/>
          <w:lang w:val="pt-BR"/>
        </w:rPr>
        <w:t>Juiz Federal José Baptista de Almeida Filho Neto</w:t>
      </w:r>
    </w:p>
    <w:p w:rsidR="00B07F66" w:rsidRPr="00042D0E" w:rsidRDefault="00B07F66" w:rsidP="00B07F66">
      <w:pPr>
        <w:autoSpaceDE w:val="0"/>
        <w:autoSpaceDN w:val="0"/>
        <w:adjustRightInd w:val="0"/>
        <w:jc w:val="both"/>
        <w:rPr>
          <w:rFonts w:ascii="Arial" w:hAnsi="Arial" w:cs="Arial"/>
          <w:b/>
          <w:bCs/>
          <w:sz w:val="22"/>
          <w:szCs w:val="22"/>
          <w:lang w:val="pt-BR"/>
        </w:rPr>
      </w:pPr>
      <w:r>
        <w:rPr>
          <w:rFonts w:ascii="Arial" w:hAnsi="Arial" w:cs="Arial"/>
          <w:b/>
          <w:bCs/>
          <w:sz w:val="22"/>
          <w:szCs w:val="22"/>
          <w:lang w:val="pt-BR"/>
        </w:rPr>
        <w:t>2</w:t>
      </w:r>
      <w:r w:rsidR="00955F86" w:rsidRPr="00042D0E">
        <w:rPr>
          <w:rFonts w:ascii="Arial" w:hAnsi="Arial" w:cs="Arial"/>
          <w:b/>
          <w:bCs/>
          <w:sz w:val="22"/>
          <w:szCs w:val="22"/>
          <w:lang w:val="pt-BR"/>
        </w:rPr>
        <w:t xml:space="preserve">ª Relatoria: </w:t>
      </w:r>
      <w:r w:rsidRPr="00042D0E">
        <w:rPr>
          <w:rFonts w:ascii="Arial" w:hAnsi="Arial" w:cs="Arial"/>
          <w:b/>
          <w:bCs/>
          <w:sz w:val="22"/>
          <w:szCs w:val="22"/>
          <w:lang w:val="pt-BR"/>
        </w:rPr>
        <w:t>Juiz Federal Flávio Roberto Ferreira de Lima</w:t>
      </w:r>
    </w:p>
    <w:p w:rsidR="00B07F66" w:rsidRDefault="00B07F66" w:rsidP="00955F86">
      <w:pPr>
        <w:autoSpaceDE w:val="0"/>
        <w:autoSpaceDN w:val="0"/>
        <w:adjustRightInd w:val="0"/>
        <w:jc w:val="both"/>
        <w:rPr>
          <w:rFonts w:ascii="Arial" w:hAnsi="Arial" w:cs="Arial"/>
          <w:b/>
          <w:bCs/>
          <w:sz w:val="22"/>
          <w:szCs w:val="22"/>
          <w:lang w:val="pt-BR"/>
        </w:rPr>
      </w:pPr>
      <w:r>
        <w:rPr>
          <w:rFonts w:ascii="Arial" w:hAnsi="Arial" w:cs="Arial"/>
          <w:b/>
          <w:bCs/>
          <w:sz w:val="22"/>
          <w:szCs w:val="22"/>
          <w:lang w:val="pt-BR"/>
        </w:rPr>
        <w:t>3</w:t>
      </w:r>
      <w:r w:rsidR="00955F86" w:rsidRPr="00042D0E">
        <w:rPr>
          <w:rFonts w:ascii="Arial" w:hAnsi="Arial" w:cs="Arial"/>
          <w:b/>
          <w:bCs/>
          <w:sz w:val="22"/>
          <w:szCs w:val="22"/>
          <w:lang w:val="pt-BR"/>
        </w:rPr>
        <w:t xml:space="preserve">ª. Relatoria: </w:t>
      </w:r>
      <w:r w:rsidRPr="00042D0E">
        <w:rPr>
          <w:rFonts w:ascii="Arial" w:hAnsi="Arial" w:cs="Arial"/>
          <w:b/>
          <w:bCs/>
          <w:sz w:val="22"/>
          <w:szCs w:val="22"/>
          <w:lang w:val="pt-BR"/>
        </w:rPr>
        <w:t xml:space="preserve">Juiz Federal Paulo Roberto Parca de Pinho </w:t>
      </w:r>
    </w:p>
    <w:p w:rsidR="00955F86" w:rsidRPr="00042D0E" w:rsidRDefault="00955F86" w:rsidP="00955F86">
      <w:pPr>
        <w:autoSpaceDE w:val="0"/>
        <w:autoSpaceDN w:val="0"/>
        <w:adjustRightInd w:val="0"/>
        <w:jc w:val="both"/>
        <w:rPr>
          <w:rFonts w:ascii="Arial" w:hAnsi="Arial" w:cs="Arial"/>
          <w:b/>
          <w:bCs/>
          <w:sz w:val="22"/>
          <w:szCs w:val="22"/>
          <w:lang w:val="pt-BR"/>
        </w:rPr>
      </w:pPr>
      <w:r w:rsidRPr="00042D0E">
        <w:rPr>
          <w:rFonts w:ascii="Arial" w:hAnsi="Arial" w:cs="Arial"/>
          <w:b/>
          <w:bCs/>
          <w:sz w:val="22"/>
          <w:szCs w:val="22"/>
          <w:lang w:val="pt-BR"/>
        </w:rPr>
        <w:t>Suplente: Juíza Federal Liz Corrêa de Azevedo</w:t>
      </w:r>
    </w:p>
    <w:p w:rsidR="00955F86" w:rsidRPr="00042D0E" w:rsidRDefault="00955F86" w:rsidP="00955F86">
      <w:pPr>
        <w:jc w:val="both"/>
        <w:rPr>
          <w:rFonts w:ascii="Arial" w:hAnsi="Arial" w:cs="Arial"/>
          <w:b/>
          <w:sz w:val="22"/>
          <w:szCs w:val="22"/>
          <w:lang w:val="pt-BR"/>
        </w:rPr>
      </w:pPr>
    </w:p>
    <w:p w:rsidR="00955F86" w:rsidRPr="00042D0E" w:rsidRDefault="00955F86" w:rsidP="00955F86">
      <w:pPr>
        <w:autoSpaceDE w:val="0"/>
        <w:autoSpaceDN w:val="0"/>
        <w:adjustRightInd w:val="0"/>
        <w:jc w:val="both"/>
        <w:rPr>
          <w:rFonts w:ascii="Arial" w:hAnsi="Arial" w:cs="Arial"/>
          <w:b/>
          <w:bCs/>
          <w:sz w:val="22"/>
          <w:szCs w:val="22"/>
          <w:u w:val="single"/>
          <w:lang w:val="pt-BR" w:bidi="ar-SA"/>
        </w:rPr>
      </w:pPr>
      <w:r w:rsidRPr="00042D0E">
        <w:rPr>
          <w:rFonts w:ascii="Arial" w:hAnsi="Arial" w:cs="Arial"/>
          <w:b/>
          <w:bCs/>
          <w:sz w:val="22"/>
          <w:szCs w:val="22"/>
          <w:u w:val="single"/>
          <w:lang w:val="pt-BR" w:bidi="ar-SA"/>
        </w:rPr>
        <w:t>2ª Turma</w:t>
      </w:r>
    </w:p>
    <w:p w:rsidR="00B07F66" w:rsidRDefault="00955F86" w:rsidP="00955F86">
      <w:pPr>
        <w:autoSpaceDE w:val="0"/>
        <w:autoSpaceDN w:val="0"/>
        <w:adjustRightInd w:val="0"/>
        <w:jc w:val="both"/>
        <w:rPr>
          <w:rFonts w:ascii="Arial" w:hAnsi="Arial" w:cs="Arial"/>
          <w:b/>
          <w:bCs/>
          <w:sz w:val="22"/>
          <w:szCs w:val="22"/>
          <w:lang w:val="pt-BR" w:bidi="ar-SA"/>
        </w:rPr>
      </w:pPr>
      <w:r w:rsidRPr="00042D0E">
        <w:rPr>
          <w:rFonts w:ascii="Arial" w:hAnsi="Arial" w:cs="Arial"/>
          <w:b/>
          <w:sz w:val="22"/>
          <w:szCs w:val="22"/>
          <w:lang w:val="pt-BR" w:bidi="ar-SA"/>
        </w:rPr>
        <w:t xml:space="preserve">Presidente e </w:t>
      </w:r>
      <w:r w:rsidR="00B07F66">
        <w:rPr>
          <w:rFonts w:ascii="Arial" w:hAnsi="Arial" w:cs="Arial"/>
          <w:b/>
          <w:sz w:val="22"/>
          <w:szCs w:val="22"/>
          <w:lang w:val="pt-BR" w:bidi="ar-SA"/>
        </w:rPr>
        <w:t>1</w:t>
      </w:r>
      <w:r w:rsidRPr="00042D0E">
        <w:rPr>
          <w:rFonts w:ascii="Arial" w:hAnsi="Arial" w:cs="Arial"/>
          <w:b/>
          <w:sz w:val="22"/>
          <w:szCs w:val="22"/>
          <w:lang w:val="pt-BR" w:bidi="ar-SA"/>
        </w:rPr>
        <w:t xml:space="preserve">ª Relatoria: </w:t>
      </w:r>
      <w:r w:rsidR="00B07F66" w:rsidRPr="00042D0E">
        <w:rPr>
          <w:rFonts w:ascii="Arial" w:hAnsi="Arial" w:cs="Arial"/>
          <w:b/>
          <w:bCs/>
          <w:sz w:val="22"/>
          <w:szCs w:val="22"/>
          <w:lang w:val="pt-BR" w:bidi="ar-SA"/>
        </w:rPr>
        <w:t xml:space="preserve">Juiz Federal Jorge André de Carvalho Mendonça </w:t>
      </w:r>
    </w:p>
    <w:p w:rsidR="00955F86" w:rsidRPr="00042D0E" w:rsidRDefault="00B07F66" w:rsidP="00955F86">
      <w:pPr>
        <w:autoSpaceDE w:val="0"/>
        <w:autoSpaceDN w:val="0"/>
        <w:adjustRightInd w:val="0"/>
        <w:jc w:val="both"/>
        <w:rPr>
          <w:rFonts w:ascii="Arial" w:hAnsi="Arial" w:cs="Arial"/>
          <w:b/>
          <w:bCs/>
          <w:sz w:val="22"/>
          <w:szCs w:val="22"/>
          <w:lang w:val="pt-BR" w:bidi="ar-SA"/>
        </w:rPr>
      </w:pPr>
      <w:r>
        <w:rPr>
          <w:rFonts w:ascii="Arial" w:hAnsi="Arial" w:cs="Arial"/>
          <w:b/>
          <w:sz w:val="22"/>
          <w:szCs w:val="22"/>
          <w:lang w:val="pt-BR" w:bidi="ar-SA"/>
        </w:rPr>
        <w:t>2</w:t>
      </w:r>
      <w:r w:rsidR="00955F86" w:rsidRPr="00042D0E">
        <w:rPr>
          <w:rFonts w:ascii="Arial" w:hAnsi="Arial" w:cs="Arial"/>
          <w:b/>
          <w:sz w:val="22"/>
          <w:szCs w:val="22"/>
          <w:lang w:val="pt-BR" w:bidi="ar-SA"/>
        </w:rPr>
        <w:t xml:space="preserve">ª Relatoria: </w:t>
      </w:r>
      <w:r w:rsidRPr="00042D0E">
        <w:rPr>
          <w:rFonts w:ascii="Arial" w:hAnsi="Arial" w:cs="Arial"/>
          <w:b/>
          <w:bCs/>
          <w:sz w:val="22"/>
          <w:szCs w:val="22"/>
          <w:lang w:val="pt-BR" w:bidi="ar-SA"/>
        </w:rPr>
        <w:t xml:space="preserve">Juiz Federal </w:t>
      </w:r>
      <w:r>
        <w:rPr>
          <w:rFonts w:ascii="Arial" w:hAnsi="Arial" w:cs="Arial"/>
          <w:b/>
          <w:bCs/>
          <w:sz w:val="22"/>
          <w:szCs w:val="22"/>
          <w:lang w:val="pt-BR" w:bidi="ar-SA"/>
        </w:rPr>
        <w:t>Luiz Bispo da Silva Neto</w:t>
      </w:r>
    </w:p>
    <w:p w:rsidR="00B07F66" w:rsidRPr="00042D0E" w:rsidRDefault="00B07F66" w:rsidP="00B07F66">
      <w:pPr>
        <w:autoSpaceDE w:val="0"/>
        <w:autoSpaceDN w:val="0"/>
        <w:adjustRightInd w:val="0"/>
        <w:jc w:val="both"/>
        <w:rPr>
          <w:rFonts w:ascii="Arial" w:hAnsi="Arial" w:cs="Arial"/>
          <w:b/>
          <w:bCs/>
          <w:sz w:val="22"/>
          <w:szCs w:val="22"/>
          <w:lang w:val="pt-BR" w:bidi="ar-SA"/>
        </w:rPr>
      </w:pPr>
      <w:r>
        <w:rPr>
          <w:rFonts w:ascii="Arial" w:hAnsi="Arial" w:cs="Arial"/>
          <w:b/>
          <w:sz w:val="22"/>
          <w:szCs w:val="22"/>
          <w:lang w:val="pt-BR" w:bidi="ar-SA"/>
        </w:rPr>
        <w:t>3</w:t>
      </w:r>
      <w:r w:rsidR="00955F86" w:rsidRPr="00042D0E">
        <w:rPr>
          <w:rFonts w:ascii="Arial" w:hAnsi="Arial" w:cs="Arial"/>
          <w:b/>
          <w:sz w:val="22"/>
          <w:szCs w:val="22"/>
          <w:lang w:val="pt-BR" w:bidi="ar-SA"/>
        </w:rPr>
        <w:t>ª Relatoria</w:t>
      </w:r>
      <w:r w:rsidR="00955F86" w:rsidRPr="00042D0E">
        <w:rPr>
          <w:rFonts w:ascii="Arial" w:hAnsi="Arial" w:cs="Arial"/>
          <w:b/>
          <w:bCs/>
          <w:sz w:val="22"/>
          <w:szCs w:val="22"/>
          <w:lang w:val="pt-BR" w:bidi="ar-SA"/>
        </w:rPr>
        <w:t xml:space="preserve">: </w:t>
      </w:r>
      <w:r w:rsidRPr="00042D0E">
        <w:rPr>
          <w:rFonts w:ascii="Arial" w:hAnsi="Arial" w:cs="Arial"/>
          <w:b/>
          <w:bCs/>
          <w:sz w:val="22"/>
          <w:szCs w:val="22"/>
          <w:lang w:val="pt-BR" w:bidi="ar-SA"/>
        </w:rPr>
        <w:t xml:space="preserve">Juíza Federal </w:t>
      </w:r>
      <w:proofErr w:type="spellStart"/>
      <w:r w:rsidRPr="00042D0E">
        <w:rPr>
          <w:rFonts w:ascii="Arial" w:hAnsi="Arial" w:cs="Arial"/>
          <w:b/>
          <w:bCs/>
          <w:sz w:val="22"/>
          <w:szCs w:val="22"/>
          <w:lang w:val="pt-BR" w:bidi="ar-SA"/>
        </w:rPr>
        <w:t>Kylce</w:t>
      </w:r>
      <w:proofErr w:type="spellEnd"/>
      <w:r w:rsidRPr="00042D0E">
        <w:rPr>
          <w:rFonts w:ascii="Arial" w:hAnsi="Arial" w:cs="Arial"/>
          <w:b/>
          <w:bCs/>
          <w:sz w:val="22"/>
          <w:szCs w:val="22"/>
          <w:lang w:val="pt-BR" w:bidi="ar-SA"/>
        </w:rPr>
        <w:t xml:space="preserve"> Anne Pereira </w:t>
      </w:r>
      <w:proofErr w:type="spellStart"/>
      <w:r w:rsidRPr="00042D0E">
        <w:rPr>
          <w:rFonts w:ascii="Arial" w:hAnsi="Arial" w:cs="Arial"/>
          <w:b/>
          <w:bCs/>
          <w:sz w:val="22"/>
          <w:szCs w:val="22"/>
          <w:lang w:val="pt-BR" w:bidi="ar-SA"/>
        </w:rPr>
        <w:t>Collier</w:t>
      </w:r>
      <w:proofErr w:type="spellEnd"/>
      <w:r w:rsidRPr="00042D0E">
        <w:rPr>
          <w:rFonts w:ascii="Arial" w:hAnsi="Arial" w:cs="Arial"/>
          <w:b/>
          <w:bCs/>
          <w:sz w:val="22"/>
          <w:szCs w:val="22"/>
          <w:lang w:val="pt-BR" w:bidi="ar-SA"/>
        </w:rPr>
        <w:t xml:space="preserve"> de Mendonça </w:t>
      </w:r>
    </w:p>
    <w:p w:rsidR="00955F86" w:rsidRDefault="00955F86" w:rsidP="00955F86">
      <w:pPr>
        <w:autoSpaceDE w:val="0"/>
        <w:autoSpaceDN w:val="0"/>
        <w:adjustRightInd w:val="0"/>
        <w:jc w:val="both"/>
        <w:rPr>
          <w:rFonts w:ascii="Arial" w:hAnsi="Arial" w:cs="Arial"/>
          <w:b/>
          <w:sz w:val="22"/>
          <w:szCs w:val="22"/>
          <w:lang w:val="pt-BR" w:eastAsia="pt-BR"/>
        </w:rPr>
      </w:pPr>
      <w:r w:rsidRPr="00042D0E">
        <w:rPr>
          <w:rFonts w:ascii="Arial" w:hAnsi="Arial" w:cs="Arial"/>
          <w:b/>
          <w:bCs/>
          <w:sz w:val="22"/>
          <w:szCs w:val="22"/>
          <w:lang w:val="pt-BR"/>
        </w:rPr>
        <w:t>Suplente: Juíza Federal</w:t>
      </w:r>
      <w:r w:rsidRPr="00042D0E">
        <w:rPr>
          <w:rFonts w:ascii="Arial" w:hAnsi="Arial" w:cs="Arial"/>
          <w:b/>
          <w:sz w:val="22"/>
          <w:szCs w:val="22"/>
          <w:lang w:val="pt-BR" w:eastAsia="pt-BR"/>
        </w:rPr>
        <w:t xml:space="preserve"> </w:t>
      </w:r>
      <w:proofErr w:type="spellStart"/>
      <w:r w:rsidR="00B07F66">
        <w:rPr>
          <w:rFonts w:ascii="Arial" w:hAnsi="Arial" w:cs="Arial"/>
          <w:b/>
          <w:sz w:val="22"/>
          <w:szCs w:val="22"/>
          <w:lang w:val="pt-BR" w:eastAsia="pt-BR"/>
        </w:rPr>
        <w:t>Madja</w:t>
      </w:r>
      <w:proofErr w:type="spellEnd"/>
      <w:r w:rsidR="00B07F66">
        <w:rPr>
          <w:rFonts w:ascii="Arial" w:hAnsi="Arial" w:cs="Arial"/>
          <w:b/>
          <w:sz w:val="22"/>
          <w:szCs w:val="22"/>
          <w:lang w:val="pt-BR" w:eastAsia="pt-BR"/>
        </w:rPr>
        <w:t xml:space="preserve"> de Sousa Moura</w:t>
      </w:r>
    </w:p>
    <w:p w:rsidR="00B07F66" w:rsidRPr="00042D0E" w:rsidRDefault="00B07F66" w:rsidP="00955F86">
      <w:pPr>
        <w:autoSpaceDE w:val="0"/>
        <w:autoSpaceDN w:val="0"/>
        <w:adjustRightInd w:val="0"/>
        <w:jc w:val="both"/>
        <w:rPr>
          <w:rFonts w:ascii="Arial" w:hAnsi="Arial" w:cs="Arial"/>
          <w:b/>
          <w:bCs/>
          <w:sz w:val="22"/>
          <w:szCs w:val="22"/>
          <w:lang w:val="pt-BR"/>
        </w:rPr>
      </w:pPr>
      <w:r>
        <w:rPr>
          <w:rFonts w:ascii="Arial" w:hAnsi="Arial" w:cs="Arial"/>
          <w:b/>
          <w:sz w:val="22"/>
          <w:szCs w:val="22"/>
          <w:lang w:val="pt-BR" w:eastAsia="pt-BR"/>
        </w:rPr>
        <w:t>Juiz Auxiliar: Juiz Federal Guilherme Soares Diniz</w:t>
      </w:r>
    </w:p>
    <w:p w:rsidR="00955F86" w:rsidRPr="00042D0E" w:rsidRDefault="00955F86" w:rsidP="00955F86">
      <w:pPr>
        <w:autoSpaceDE w:val="0"/>
        <w:autoSpaceDN w:val="0"/>
        <w:adjustRightInd w:val="0"/>
        <w:jc w:val="both"/>
        <w:rPr>
          <w:rFonts w:ascii="Arial" w:hAnsi="Arial" w:cs="Arial"/>
          <w:b/>
          <w:bCs/>
          <w:sz w:val="22"/>
          <w:szCs w:val="22"/>
          <w:lang w:val="pt-BR" w:bidi="ar-SA"/>
        </w:rPr>
      </w:pPr>
    </w:p>
    <w:p w:rsidR="00955F86" w:rsidRPr="00042D0E" w:rsidRDefault="00955F86" w:rsidP="00955F86">
      <w:pPr>
        <w:autoSpaceDE w:val="0"/>
        <w:autoSpaceDN w:val="0"/>
        <w:adjustRightInd w:val="0"/>
        <w:jc w:val="both"/>
        <w:rPr>
          <w:rFonts w:ascii="Arial" w:hAnsi="Arial" w:cs="Arial"/>
          <w:b/>
          <w:bCs/>
          <w:sz w:val="22"/>
          <w:szCs w:val="22"/>
          <w:u w:val="single"/>
          <w:lang w:val="pt-BR" w:bidi="ar-SA"/>
        </w:rPr>
      </w:pPr>
      <w:r w:rsidRPr="00042D0E">
        <w:rPr>
          <w:rFonts w:ascii="Arial" w:hAnsi="Arial" w:cs="Arial"/>
          <w:b/>
          <w:bCs/>
          <w:sz w:val="22"/>
          <w:szCs w:val="22"/>
          <w:u w:val="single"/>
          <w:lang w:val="pt-BR" w:bidi="ar-SA"/>
        </w:rPr>
        <w:t>3ª Turma</w:t>
      </w:r>
    </w:p>
    <w:p w:rsidR="00955F86" w:rsidRPr="00042D0E" w:rsidRDefault="00955F86" w:rsidP="00955F86">
      <w:pPr>
        <w:autoSpaceDE w:val="0"/>
        <w:autoSpaceDN w:val="0"/>
        <w:adjustRightInd w:val="0"/>
        <w:jc w:val="both"/>
        <w:rPr>
          <w:rFonts w:ascii="Arial" w:hAnsi="Arial" w:cs="Arial"/>
          <w:b/>
          <w:bCs/>
          <w:sz w:val="22"/>
          <w:szCs w:val="22"/>
          <w:lang w:val="pt-BR" w:bidi="ar-SA"/>
        </w:rPr>
      </w:pPr>
      <w:r w:rsidRPr="00042D0E">
        <w:rPr>
          <w:rFonts w:ascii="Arial" w:hAnsi="Arial" w:cs="Arial"/>
          <w:b/>
          <w:sz w:val="22"/>
          <w:szCs w:val="22"/>
          <w:lang w:val="pt-BR" w:bidi="ar-SA"/>
        </w:rPr>
        <w:t xml:space="preserve">Presidente e </w:t>
      </w:r>
      <w:r w:rsidR="00B07F66">
        <w:rPr>
          <w:rFonts w:ascii="Arial" w:hAnsi="Arial" w:cs="Arial"/>
          <w:b/>
          <w:sz w:val="22"/>
          <w:szCs w:val="22"/>
          <w:lang w:val="pt-BR" w:bidi="ar-SA"/>
        </w:rPr>
        <w:t>3</w:t>
      </w:r>
      <w:r w:rsidRPr="00042D0E">
        <w:rPr>
          <w:rFonts w:ascii="Arial" w:hAnsi="Arial" w:cs="Arial"/>
          <w:b/>
          <w:sz w:val="22"/>
          <w:szCs w:val="22"/>
          <w:lang w:val="pt-BR" w:bidi="ar-SA"/>
        </w:rPr>
        <w:t xml:space="preserve">ª Relatoria: </w:t>
      </w:r>
      <w:r w:rsidR="00B07F66" w:rsidRPr="00042D0E">
        <w:rPr>
          <w:rFonts w:ascii="Arial" w:hAnsi="Arial" w:cs="Arial"/>
          <w:b/>
          <w:bCs/>
          <w:sz w:val="22"/>
          <w:szCs w:val="22"/>
          <w:lang w:val="pt-BR" w:bidi="ar-SA"/>
        </w:rPr>
        <w:t xml:space="preserve">Juiz Federal Claudio </w:t>
      </w:r>
      <w:proofErr w:type="spellStart"/>
      <w:r w:rsidR="00B07F66" w:rsidRPr="00042D0E">
        <w:rPr>
          <w:rFonts w:ascii="Arial" w:hAnsi="Arial" w:cs="Arial"/>
          <w:b/>
          <w:bCs/>
          <w:sz w:val="22"/>
          <w:szCs w:val="22"/>
          <w:lang w:val="pt-BR" w:bidi="ar-SA"/>
        </w:rPr>
        <w:t>Kitner</w:t>
      </w:r>
      <w:proofErr w:type="spellEnd"/>
    </w:p>
    <w:p w:rsidR="00955F86" w:rsidRPr="00042D0E" w:rsidRDefault="00955F86" w:rsidP="00955F86">
      <w:pPr>
        <w:autoSpaceDE w:val="0"/>
        <w:autoSpaceDN w:val="0"/>
        <w:adjustRightInd w:val="0"/>
        <w:jc w:val="both"/>
        <w:rPr>
          <w:rFonts w:ascii="Arial" w:hAnsi="Arial" w:cs="Arial"/>
          <w:b/>
          <w:bCs/>
          <w:sz w:val="22"/>
          <w:szCs w:val="22"/>
          <w:lang w:val="pt-BR" w:bidi="ar-SA"/>
        </w:rPr>
      </w:pPr>
      <w:r w:rsidRPr="00042D0E">
        <w:rPr>
          <w:rFonts w:ascii="Arial" w:hAnsi="Arial" w:cs="Arial"/>
          <w:b/>
          <w:sz w:val="22"/>
          <w:szCs w:val="22"/>
          <w:lang w:val="pt-BR" w:bidi="ar-SA"/>
        </w:rPr>
        <w:t xml:space="preserve">1ª Relatoria: </w:t>
      </w:r>
      <w:r w:rsidRPr="00042D0E">
        <w:rPr>
          <w:rFonts w:ascii="Arial" w:hAnsi="Arial" w:cs="Arial"/>
          <w:b/>
          <w:bCs/>
          <w:sz w:val="22"/>
          <w:szCs w:val="22"/>
          <w:lang w:val="pt-BR" w:bidi="ar-SA"/>
        </w:rPr>
        <w:t>Juíza Federal Polyana Falcão Brito</w:t>
      </w:r>
    </w:p>
    <w:p w:rsidR="00955F86" w:rsidRPr="00042D0E" w:rsidRDefault="00B07F66" w:rsidP="00955F86">
      <w:pPr>
        <w:jc w:val="both"/>
        <w:rPr>
          <w:rFonts w:ascii="Arial" w:hAnsi="Arial" w:cs="Arial"/>
          <w:b/>
          <w:bCs/>
          <w:sz w:val="22"/>
          <w:szCs w:val="22"/>
          <w:lang w:val="pt-BR" w:bidi="ar-SA"/>
        </w:rPr>
      </w:pPr>
      <w:r>
        <w:rPr>
          <w:rFonts w:ascii="Arial" w:hAnsi="Arial" w:cs="Arial"/>
          <w:b/>
          <w:sz w:val="22"/>
          <w:szCs w:val="22"/>
          <w:lang w:val="pt-BR" w:bidi="ar-SA"/>
        </w:rPr>
        <w:t>2</w:t>
      </w:r>
      <w:r w:rsidR="00955F86" w:rsidRPr="00042D0E">
        <w:rPr>
          <w:rFonts w:ascii="Arial" w:hAnsi="Arial" w:cs="Arial"/>
          <w:b/>
          <w:sz w:val="22"/>
          <w:szCs w:val="22"/>
          <w:lang w:val="pt-BR" w:bidi="ar-SA"/>
        </w:rPr>
        <w:t>ª Relatoria</w:t>
      </w:r>
      <w:r w:rsidR="00955F86" w:rsidRPr="00042D0E">
        <w:rPr>
          <w:rFonts w:ascii="Arial" w:hAnsi="Arial" w:cs="Arial"/>
          <w:b/>
          <w:bCs/>
          <w:sz w:val="22"/>
          <w:szCs w:val="22"/>
          <w:lang w:val="pt-BR" w:bidi="ar-SA"/>
        </w:rPr>
        <w:t xml:space="preserve">: </w:t>
      </w:r>
      <w:r w:rsidRPr="00042D0E">
        <w:rPr>
          <w:rFonts w:ascii="Arial" w:hAnsi="Arial" w:cs="Arial"/>
          <w:b/>
          <w:bCs/>
          <w:sz w:val="22"/>
          <w:szCs w:val="22"/>
          <w:lang w:val="pt-BR" w:bidi="ar-SA"/>
        </w:rPr>
        <w:t xml:space="preserve">Juiz Federal Joaquim Lustosa Filho </w:t>
      </w:r>
    </w:p>
    <w:p w:rsidR="00955F86" w:rsidRDefault="00955F86" w:rsidP="00955F86">
      <w:pPr>
        <w:jc w:val="both"/>
        <w:rPr>
          <w:rFonts w:ascii="Arial" w:hAnsi="Arial" w:cs="Arial"/>
          <w:b/>
          <w:bCs/>
          <w:sz w:val="22"/>
          <w:szCs w:val="22"/>
          <w:lang w:val="pt-BR" w:bidi="ar-SA"/>
        </w:rPr>
      </w:pPr>
      <w:r w:rsidRPr="00042D0E">
        <w:rPr>
          <w:rFonts w:ascii="Arial" w:hAnsi="Arial" w:cs="Arial"/>
          <w:b/>
          <w:bCs/>
          <w:sz w:val="22"/>
          <w:szCs w:val="22"/>
          <w:lang w:val="pt-BR" w:bidi="ar-SA"/>
        </w:rPr>
        <w:t xml:space="preserve">Suplente: Juiz Federal </w:t>
      </w:r>
      <w:r w:rsidR="00B07F66">
        <w:rPr>
          <w:rFonts w:ascii="Arial" w:hAnsi="Arial" w:cs="Arial"/>
          <w:b/>
          <w:bCs/>
          <w:sz w:val="22"/>
          <w:szCs w:val="22"/>
          <w:lang w:val="pt-BR" w:bidi="ar-SA"/>
        </w:rPr>
        <w:t xml:space="preserve">Augusto César </w:t>
      </w:r>
      <w:bookmarkStart w:id="0" w:name="_GoBack"/>
      <w:bookmarkEnd w:id="0"/>
      <w:r w:rsidR="00B07F66">
        <w:rPr>
          <w:rFonts w:ascii="Arial" w:hAnsi="Arial" w:cs="Arial"/>
          <w:b/>
          <w:bCs/>
          <w:sz w:val="22"/>
          <w:szCs w:val="22"/>
          <w:lang w:val="pt-BR" w:bidi="ar-SA"/>
        </w:rPr>
        <w:t>Leal</w:t>
      </w:r>
    </w:p>
    <w:p w:rsidR="00A73C83" w:rsidRDefault="00A73C83" w:rsidP="00955F86">
      <w:pPr>
        <w:jc w:val="both"/>
        <w:rPr>
          <w:rFonts w:ascii="Arial" w:hAnsi="Arial" w:cs="Arial"/>
          <w:b/>
          <w:bCs/>
          <w:sz w:val="22"/>
          <w:szCs w:val="22"/>
          <w:lang w:val="pt-BR" w:bidi="ar-SA"/>
        </w:rPr>
      </w:pPr>
    </w:p>
    <w:p w:rsidR="00A73C83" w:rsidRDefault="00A73C83" w:rsidP="00955F86">
      <w:pPr>
        <w:jc w:val="both"/>
        <w:rPr>
          <w:rFonts w:ascii="Arial" w:hAnsi="Arial" w:cs="Arial"/>
          <w:b/>
          <w:bCs/>
          <w:sz w:val="22"/>
          <w:szCs w:val="22"/>
          <w:lang w:val="pt-BR" w:bidi="ar-SA"/>
        </w:rPr>
      </w:pPr>
      <w:proofErr w:type="spellStart"/>
      <w:r w:rsidRPr="00A73C83">
        <w:rPr>
          <w:rFonts w:ascii="Arial" w:hAnsi="Arial" w:cs="Arial"/>
          <w:b/>
          <w:bCs/>
          <w:sz w:val="22"/>
          <w:szCs w:val="22"/>
          <w:highlight w:val="cyan"/>
          <w:lang w:val="pt-BR" w:bidi="ar-SA"/>
        </w:rPr>
        <w:t>Obs</w:t>
      </w:r>
      <w:proofErr w:type="spellEnd"/>
      <w:r w:rsidRPr="00A73C83">
        <w:rPr>
          <w:rFonts w:ascii="Arial" w:hAnsi="Arial" w:cs="Arial"/>
          <w:b/>
          <w:bCs/>
          <w:sz w:val="22"/>
          <w:szCs w:val="22"/>
          <w:highlight w:val="cyan"/>
          <w:lang w:val="pt-BR" w:bidi="ar-SA"/>
        </w:rPr>
        <w:t xml:space="preserve">: para ter acesso ao inteiro teor, basta clicar no número do processo pressionando a tecla </w:t>
      </w:r>
      <w:proofErr w:type="spellStart"/>
      <w:r w:rsidRPr="00A73C83">
        <w:rPr>
          <w:rFonts w:ascii="Arial" w:hAnsi="Arial" w:cs="Arial"/>
          <w:b/>
          <w:bCs/>
          <w:sz w:val="22"/>
          <w:szCs w:val="22"/>
          <w:highlight w:val="cyan"/>
          <w:lang w:val="pt-BR" w:bidi="ar-SA"/>
        </w:rPr>
        <w:t>Ctrl</w:t>
      </w:r>
      <w:proofErr w:type="spellEnd"/>
      <w:r w:rsidRPr="00A73C83">
        <w:rPr>
          <w:rFonts w:ascii="Arial" w:hAnsi="Arial" w:cs="Arial"/>
          <w:b/>
          <w:bCs/>
          <w:sz w:val="22"/>
          <w:szCs w:val="22"/>
          <w:highlight w:val="cyan"/>
          <w:lang w:val="pt-BR" w:bidi="ar-SA"/>
        </w:rPr>
        <w:t>.</w:t>
      </w:r>
    </w:p>
    <w:p w:rsidR="00A73C83" w:rsidRPr="00042D0E" w:rsidRDefault="00A73C83" w:rsidP="00955F86">
      <w:pPr>
        <w:jc w:val="both"/>
        <w:rPr>
          <w:rFonts w:ascii="Arial" w:hAnsi="Arial" w:cs="Arial"/>
          <w:b/>
          <w:sz w:val="22"/>
          <w:szCs w:val="22"/>
          <w:lang w:val="pt-BR"/>
        </w:rPr>
      </w:pPr>
    </w:p>
    <w:p w:rsidR="00955F86" w:rsidRPr="00042D0E" w:rsidRDefault="00955F86" w:rsidP="00955F86">
      <w:pPr>
        <w:autoSpaceDE w:val="0"/>
        <w:autoSpaceDN w:val="0"/>
        <w:adjustRightInd w:val="0"/>
        <w:jc w:val="both"/>
        <w:rPr>
          <w:rFonts w:ascii="Arial" w:hAnsi="Arial" w:cs="Arial"/>
          <w:b/>
          <w:bCs/>
          <w:sz w:val="22"/>
          <w:szCs w:val="22"/>
          <w:lang w:val="pt-BR" w:bidi="ar-SA"/>
        </w:rPr>
      </w:pPr>
    </w:p>
    <w:p w:rsidR="00955F86" w:rsidRDefault="00955F86" w:rsidP="00955F86">
      <w:pPr>
        <w:jc w:val="both"/>
        <w:rPr>
          <w:rFonts w:ascii="Arial" w:hAnsi="Arial" w:cs="Arial"/>
          <w:b/>
          <w:bCs/>
          <w:sz w:val="22"/>
          <w:szCs w:val="22"/>
          <w:lang w:val="pt-BR" w:bidi="ar-SA"/>
        </w:rPr>
      </w:pPr>
      <w:r w:rsidRPr="00042D0E">
        <w:rPr>
          <w:rFonts w:ascii="Arial" w:hAnsi="Arial" w:cs="Arial"/>
          <w:b/>
          <w:bCs/>
          <w:sz w:val="22"/>
          <w:szCs w:val="22"/>
          <w:highlight w:val="yellow"/>
          <w:lang w:val="pt-BR" w:bidi="ar-SA"/>
        </w:rPr>
        <w:t>1ª TURMA RECURSAL</w:t>
      </w:r>
    </w:p>
    <w:p w:rsidR="00F00D48" w:rsidRDefault="00F00D48" w:rsidP="00955F86">
      <w:pPr>
        <w:jc w:val="both"/>
        <w:rPr>
          <w:rFonts w:ascii="Arial" w:hAnsi="Arial" w:cs="Arial"/>
          <w:b/>
          <w:bCs/>
          <w:sz w:val="22"/>
          <w:szCs w:val="22"/>
          <w:lang w:val="pt-BR" w:bidi="ar-SA"/>
        </w:rPr>
      </w:pPr>
    </w:p>
    <w:p w:rsidR="00A73C83" w:rsidRPr="000739B4" w:rsidRDefault="00A73C83" w:rsidP="00A73C83">
      <w:pPr>
        <w:jc w:val="both"/>
        <w:rPr>
          <w:rFonts w:ascii="Arial" w:hAnsi="Arial" w:cs="Arial"/>
          <w:b/>
          <w:sz w:val="22"/>
          <w:szCs w:val="22"/>
        </w:rPr>
      </w:pPr>
      <w:hyperlink r:id="rId6" w:history="1">
        <w:r w:rsidRPr="000739B4">
          <w:rPr>
            <w:rStyle w:val="Hyperlink"/>
            <w:rFonts w:ascii="Arial" w:hAnsi="Arial" w:cs="Arial"/>
            <w:b/>
            <w:sz w:val="22"/>
            <w:szCs w:val="22"/>
          </w:rPr>
          <w:t>0504437-29.2018.4.05.8307</w:t>
        </w:r>
      </w:hyperlink>
    </w:p>
    <w:p w:rsidR="00A73C83" w:rsidRPr="000739B4" w:rsidRDefault="00A73C83" w:rsidP="00A73C83">
      <w:pPr>
        <w:jc w:val="both"/>
        <w:rPr>
          <w:rFonts w:ascii="Arial" w:hAnsi="Arial" w:cs="Arial"/>
          <w:b/>
          <w:sz w:val="22"/>
          <w:szCs w:val="22"/>
        </w:rPr>
      </w:pPr>
    </w:p>
    <w:p w:rsidR="00A73C83" w:rsidRPr="000739B4" w:rsidRDefault="00A73C83" w:rsidP="00A73C83">
      <w:pPr>
        <w:jc w:val="both"/>
        <w:rPr>
          <w:rFonts w:ascii="Arial" w:hAnsi="Arial" w:cs="Arial"/>
          <w:b/>
          <w:sz w:val="22"/>
          <w:szCs w:val="22"/>
        </w:rPr>
      </w:pPr>
      <w:r w:rsidRPr="000739B4">
        <w:rPr>
          <w:rStyle w:val="Forte"/>
          <w:rFonts w:ascii="Arial" w:hAnsi="Arial" w:cs="Arial"/>
          <w:sz w:val="22"/>
          <w:szCs w:val="22"/>
        </w:rPr>
        <w:t>PREVIDENCIÁRIO. APOSENTADORIA POR IDADE. TRABALHADOR RURAL. VÍNCULO URBANO. POSSIBILIDADE DE MANUTENÇÃO DA ATIVIDADE RURÍCOLA. NECESSIDADE DE AUDIÊNCIA. CONVERSÃO EM DILIGÊNCIA.</w:t>
      </w:r>
    </w:p>
    <w:p w:rsidR="00A73C83" w:rsidRPr="000739B4" w:rsidRDefault="00A73C83" w:rsidP="00A73C83">
      <w:pPr>
        <w:jc w:val="both"/>
        <w:rPr>
          <w:rFonts w:ascii="Arial" w:hAnsi="Arial" w:cs="Arial"/>
          <w:b/>
          <w:sz w:val="22"/>
          <w:szCs w:val="22"/>
        </w:rPr>
      </w:pPr>
    </w:p>
    <w:p w:rsidR="00A73C83" w:rsidRPr="000739B4" w:rsidRDefault="00A73C83" w:rsidP="00A73C83">
      <w:pPr>
        <w:jc w:val="both"/>
        <w:rPr>
          <w:rFonts w:ascii="Arial" w:hAnsi="Arial" w:cs="Arial"/>
          <w:b/>
          <w:sz w:val="22"/>
          <w:szCs w:val="22"/>
        </w:rPr>
      </w:pPr>
      <w:hyperlink r:id="rId7" w:history="1">
        <w:r w:rsidRPr="000739B4">
          <w:rPr>
            <w:rStyle w:val="Hyperlink"/>
            <w:rFonts w:ascii="Arial" w:hAnsi="Arial" w:cs="Arial"/>
            <w:b/>
            <w:sz w:val="22"/>
            <w:szCs w:val="22"/>
          </w:rPr>
          <w:t>0511345-26.2018.4.05.8300</w:t>
        </w:r>
      </w:hyperlink>
    </w:p>
    <w:p w:rsidR="00A73C83" w:rsidRPr="000739B4" w:rsidRDefault="00A73C83" w:rsidP="00A73C83">
      <w:pPr>
        <w:jc w:val="both"/>
        <w:rPr>
          <w:rFonts w:ascii="Arial" w:hAnsi="Arial" w:cs="Arial"/>
          <w:b/>
          <w:sz w:val="22"/>
          <w:szCs w:val="22"/>
        </w:rPr>
      </w:pPr>
    </w:p>
    <w:p w:rsidR="00A73C83" w:rsidRPr="000739B4" w:rsidRDefault="00A73C83" w:rsidP="00A73C83">
      <w:pPr>
        <w:jc w:val="both"/>
        <w:rPr>
          <w:rFonts w:ascii="Arial" w:hAnsi="Arial" w:cs="Arial"/>
          <w:b/>
          <w:sz w:val="22"/>
          <w:szCs w:val="22"/>
        </w:rPr>
      </w:pPr>
      <w:r w:rsidRPr="000739B4">
        <w:rPr>
          <w:rStyle w:val="Forte"/>
          <w:rFonts w:ascii="Arial" w:hAnsi="Arial" w:cs="Arial"/>
          <w:sz w:val="22"/>
          <w:szCs w:val="22"/>
        </w:rPr>
        <w:t xml:space="preserve">PREVIDENCIÁRIO. APOSENTADORIA POR TEMPO DE CONTRIBUIÇÃO. EXPOSIÇÃO A AGENTES BIOLÓGICOS. USO DE EPI EFICAZ. RUÍDO. PPP. LTCAT. EXPOSIÇÃO EM INTENSIDADES SUPERIORES AOS LIMITES DE TOLERÂNCIA. METODOLOGIA APLICADA. RECURSO DO AUTOR, EM PARTE, PROVIDO. </w:t>
      </w:r>
      <w:r w:rsidRPr="000739B4">
        <w:rPr>
          <w:rStyle w:val="Forte"/>
          <w:rFonts w:ascii="Arial" w:hAnsi="Arial" w:cs="Arial"/>
          <w:color w:val="000000"/>
          <w:sz w:val="22"/>
          <w:szCs w:val="22"/>
        </w:rPr>
        <w:t>RECURSO DO INSS IMPROVIDO.</w:t>
      </w:r>
    </w:p>
    <w:p w:rsidR="00A73C83" w:rsidRPr="000739B4" w:rsidRDefault="00A73C83" w:rsidP="00A73C83">
      <w:pPr>
        <w:jc w:val="both"/>
        <w:rPr>
          <w:rFonts w:ascii="Arial" w:hAnsi="Arial" w:cs="Arial"/>
          <w:b/>
          <w:sz w:val="22"/>
          <w:szCs w:val="22"/>
        </w:rPr>
      </w:pPr>
    </w:p>
    <w:p w:rsidR="00A73C83" w:rsidRPr="000739B4" w:rsidRDefault="00A73C83" w:rsidP="00A73C83">
      <w:pPr>
        <w:jc w:val="both"/>
        <w:rPr>
          <w:rFonts w:ascii="Arial" w:hAnsi="Arial" w:cs="Arial"/>
          <w:b/>
          <w:sz w:val="22"/>
          <w:szCs w:val="22"/>
        </w:rPr>
      </w:pPr>
      <w:hyperlink r:id="rId8" w:history="1">
        <w:r w:rsidRPr="000739B4">
          <w:rPr>
            <w:rStyle w:val="Hyperlink"/>
            <w:rFonts w:ascii="Arial" w:hAnsi="Arial" w:cs="Arial"/>
            <w:b/>
            <w:sz w:val="22"/>
            <w:szCs w:val="22"/>
          </w:rPr>
          <w:t>0507232-29.2018.4.05.8300</w:t>
        </w:r>
      </w:hyperlink>
    </w:p>
    <w:p w:rsidR="00A73C83" w:rsidRPr="000739B4" w:rsidRDefault="00A73C83" w:rsidP="00A73C83">
      <w:pPr>
        <w:jc w:val="both"/>
        <w:rPr>
          <w:rFonts w:ascii="Arial" w:hAnsi="Arial" w:cs="Arial"/>
          <w:b/>
          <w:sz w:val="22"/>
          <w:szCs w:val="22"/>
        </w:rPr>
      </w:pPr>
    </w:p>
    <w:p w:rsidR="00A73C83" w:rsidRPr="000739B4" w:rsidRDefault="00A73C83" w:rsidP="00A73C83">
      <w:pPr>
        <w:jc w:val="both"/>
        <w:rPr>
          <w:rFonts w:ascii="Arial" w:hAnsi="Arial" w:cs="Arial"/>
          <w:b/>
          <w:sz w:val="22"/>
          <w:szCs w:val="22"/>
        </w:rPr>
      </w:pPr>
      <w:r w:rsidRPr="000739B4">
        <w:rPr>
          <w:rStyle w:val="Forte"/>
          <w:rFonts w:ascii="Arial" w:hAnsi="Arial" w:cs="Arial"/>
          <w:sz w:val="22"/>
          <w:szCs w:val="22"/>
        </w:rPr>
        <w:t xml:space="preserve">PREVIDENCIÁRIO. APOSENTADORIA POR TEMPO DE CONTRIBUIÇÃO. RECONHECIMENTO DE TEMPO DE SERVIÇO ESPECIAL. RADIAÇÃO IONIZANTE. </w:t>
      </w:r>
      <w:r w:rsidRPr="000739B4">
        <w:rPr>
          <w:rStyle w:val="Forte"/>
          <w:rFonts w:ascii="Arial" w:hAnsi="Arial" w:cs="Arial"/>
          <w:sz w:val="22"/>
          <w:szCs w:val="22"/>
        </w:rPr>
        <w:lastRenderedPageBreak/>
        <w:t xml:space="preserve">ELEMENTO NOCIVO CONSTANTE NA LINACH, MAS SEM REGISTRO NO </w:t>
      </w:r>
      <w:r w:rsidRPr="000739B4">
        <w:rPr>
          <w:rStyle w:val="Forte"/>
          <w:rFonts w:ascii="Arial" w:hAnsi="Arial" w:cs="Arial"/>
          <w:bCs w:val="0"/>
          <w:sz w:val="22"/>
          <w:szCs w:val="22"/>
        </w:rPr>
        <w:t>CHEMICAL ABSTRACT SERVICE – CAS</w:t>
      </w:r>
      <w:r w:rsidRPr="000739B4">
        <w:rPr>
          <w:rStyle w:val="Forte"/>
          <w:rFonts w:ascii="Arial" w:hAnsi="Arial" w:cs="Arial"/>
          <w:sz w:val="22"/>
          <w:szCs w:val="22"/>
        </w:rPr>
        <w:t>. NÃO INCIDÊNCIA DO §</w:t>
      </w:r>
      <w:r w:rsidRPr="000739B4">
        <w:rPr>
          <w:rStyle w:val="Forte"/>
          <w:rFonts w:ascii="Arial" w:hAnsi="Arial" w:cs="Arial"/>
          <w:bCs w:val="0"/>
          <w:sz w:val="22"/>
          <w:szCs w:val="22"/>
        </w:rPr>
        <w:t>4º DO ART. 68 DO DECRETO Nº 3.048/99</w:t>
      </w:r>
      <w:r w:rsidRPr="000739B4">
        <w:rPr>
          <w:rStyle w:val="Forte"/>
          <w:rFonts w:ascii="Arial" w:hAnsi="Arial" w:cs="Arial"/>
          <w:sz w:val="22"/>
          <w:szCs w:val="22"/>
        </w:rPr>
        <w:t>. TEMPO COMUM. AVERBAÇÃO. RECURSO DO INSS PROVIDO.</w:t>
      </w:r>
    </w:p>
    <w:p w:rsidR="00A73C83" w:rsidRPr="000739B4" w:rsidRDefault="00A73C83" w:rsidP="00A73C83">
      <w:pPr>
        <w:jc w:val="both"/>
        <w:rPr>
          <w:rFonts w:ascii="Arial" w:hAnsi="Arial" w:cs="Arial"/>
          <w:b/>
          <w:sz w:val="22"/>
          <w:szCs w:val="22"/>
        </w:rPr>
      </w:pPr>
    </w:p>
    <w:p w:rsidR="00A73C83" w:rsidRPr="000739B4" w:rsidRDefault="00A73C83" w:rsidP="00A73C83">
      <w:pPr>
        <w:jc w:val="both"/>
        <w:rPr>
          <w:rFonts w:ascii="Arial" w:hAnsi="Arial" w:cs="Arial"/>
          <w:b/>
          <w:sz w:val="22"/>
          <w:szCs w:val="22"/>
        </w:rPr>
      </w:pPr>
      <w:hyperlink r:id="rId9" w:history="1">
        <w:r w:rsidRPr="000739B4">
          <w:rPr>
            <w:rStyle w:val="Hyperlink"/>
            <w:rFonts w:ascii="Arial" w:hAnsi="Arial" w:cs="Arial"/>
            <w:b/>
            <w:sz w:val="22"/>
            <w:szCs w:val="22"/>
          </w:rPr>
          <w:t>0503494-73.2008.4.05.8303</w:t>
        </w:r>
      </w:hyperlink>
    </w:p>
    <w:p w:rsidR="00A73C83" w:rsidRPr="000739B4" w:rsidRDefault="00A73C83" w:rsidP="00A73C83">
      <w:pPr>
        <w:jc w:val="both"/>
        <w:rPr>
          <w:rFonts w:ascii="Arial" w:hAnsi="Arial" w:cs="Arial"/>
          <w:b/>
          <w:sz w:val="22"/>
          <w:szCs w:val="22"/>
        </w:rPr>
      </w:pPr>
    </w:p>
    <w:p w:rsidR="00A73C83" w:rsidRPr="000739B4" w:rsidRDefault="00A73C83" w:rsidP="00A73C83">
      <w:pPr>
        <w:jc w:val="both"/>
        <w:rPr>
          <w:rStyle w:val="Forte"/>
          <w:rFonts w:ascii="Arial" w:hAnsi="Arial" w:cs="Arial"/>
          <w:sz w:val="22"/>
          <w:szCs w:val="22"/>
        </w:rPr>
      </w:pPr>
      <w:r w:rsidRPr="000739B4">
        <w:rPr>
          <w:rStyle w:val="Forte"/>
          <w:rFonts w:ascii="Arial" w:hAnsi="Arial" w:cs="Arial"/>
          <w:sz w:val="22"/>
          <w:szCs w:val="22"/>
        </w:rPr>
        <w:t>CONSTITUCIONAL E TRIBUTÁRIO. JUÍZO DE ADEQUAÇÃO. REJULGAMENTO DO RECURSO INOMINADO POR ESTA TURMA RECURSAL. PROCESSUAL CIVIL. PSS SOBRE TERÇO DE FÉRIAS. REPETIÇÃO DE INDÉBITO DE CONTRIBUIÇÃO PREVIDENCIÁRIA. ILEGITIMIDADE PASSIVA DA FUNASA. RECONHECIMENTO DE OFÍCIO. EXTINÇÃO DO FEITO SEM JULGAMENTO DO MÉRITO. ART. 485, VI, DO CPC. RECURSO PREJUDICADO.</w:t>
      </w:r>
    </w:p>
    <w:p w:rsidR="00A73C83" w:rsidRPr="000739B4" w:rsidRDefault="00A73C83" w:rsidP="00A73C83">
      <w:pPr>
        <w:jc w:val="both"/>
        <w:rPr>
          <w:rFonts w:ascii="Arial" w:hAnsi="Arial" w:cs="Arial"/>
          <w:b/>
          <w:sz w:val="22"/>
          <w:szCs w:val="22"/>
        </w:rPr>
      </w:pPr>
    </w:p>
    <w:p w:rsidR="00A73C83" w:rsidRPr="000739B4" w:rsidRDefault="00A73C83" w:rsidP="00A73C83">
      <w:pPr>
        <w:jc w:val="both"/>
        <w:rPr>
          <w:rFonts w:ascii="Arial" w:hAnsi="Arial" w:cs="Arial"/>
          <w:b/>
          <w:sz w:val="22"/>
          <w:szCs w:val="22"/>
        </w:rPr>
      </w:pPr>
      <w:hyperlink r:id="rId10" w:history="1">
        <w:r w:rsidRPr="000739B4">
          <w:rPr>
            <w:rStyle w:val="Hyperlink"/>
            <w:rFonts w:ascii="Arial" w:hAnsi="Arial" w:cs="Arial"/>
            <w:b/>
            <w:sz w:val="22"/>
            <w:szCs w:val="22"/>
          </w:rPr>
          <w:t>0501498-10.2017.4.05.8308</w:t>
        </w:r>
      </w:hyperlink>
    </w:p>
    <w:p w:rsidR="00A73C83" w:rsidRPr="000739B4" w:rsidRDefault="00A73C83" w:rsidP="00A73C83">
      <w:pPr>
        <w:jc w:val="both"/>
        <w:rPr>
          <w:rFonts w:ascii="Arial" w:hAnsi="Arial" w:cs="Arial"/>
          <w:b/>
          <w:sz w:val="22"/>
          <w:szCs w:val="22"/>
        </w:rPr>
      </w:pPr>
    </w:p>
    <w:p w:rsidR="00A73C83" w:rsidRPr="000739B4" w:rsidRDefault="00A73C83" w:rsidP="00A73C83">
      <w:pPr>
        <w:jc w:val="both"/>
        <w:rPr>
          <w:rFonts w:ascii="Arial" w:hAnsi="Arial" w:cs="Arial"/>
          <w:b/>
          <w:bCs/>
          <w:sz w:val="22"/>
          <w:szCs w:val="22"/>
        </w:rPr>
      </w:pPr>
      <w:r w:rsidRPr="000739B4">
        <w:rPr>
          <w:rFonts w:ascii="Arial" w:hAnsi="Arial" w:cs="Arial"/>
          <w:b/>
          <w:sz w:val="22"/>
          <w:szCs w:val="22"/>
        </w:rPr>
        <w:t>JUÍZO DE ADEQUAÇÃO</w:t>
      </w:r>
      <w:r w:rsidRPr="000739B4">
        <w:rPr>
          <w:rFonts w:ascii="Arial" w:hAnsi="Arial" w:cs="Arial"/>
          <w:b/>
          <w:bCs/>
          <w:sz w:val="22"/>
          <w:szCs w:val="22"/>
        </w:rPr>
        <w:t xml:space="preserve">. </w:t>
      </w:r>
      <w:r w:rsidRPr="000739B4">
        <w:rPr>
          <w:rFonts w:ascii="Arial" w:hAnsi="Arial" w:cs="Arial"/>
          <w:b/>
          <w:sz w:val="22"/>
          <w:szCs w:val="22"/>
        </w:rPr>
        <w:t xml:space="preserve">RESPONSABILIDADE CIVIL. IMÓVEL FINANCIADO PELA CAIXA E ENTREGUE SEM O FORNECIMENTO DE ÁGUA APÓS MANIFESTAÇÃO DA COMPESA E DO MUNICÍPIO DE PETROLINA. SENTENÇA QUE JULGOU IMPROCEDENTE A PRETENSÃO. RECURSO INOMINADO IMPROVIDO. ACÓRDÃO DA TRU </w:t>
      </w:r>
      <w:proofErr w:type="gramStart"/>
      <w:r w:rsidRPr="000739B4">
        <w:rPr>
          <w:rFonts w:ascii="Arial" w:hAnsi="Arial" w:cs="Arial"/>
          <w:b/>
          <w:sz w:val="22"/>
          <w:szCs w:val="22"/>
        </w:rPr>
        <w:t>QUE  RECONHECE</w:t>
      </w:r>
      <w:proofErr w:type="gramEnd"/>
      <w:r w:rsidRPr="000739B4">
        <w:rPr>
          <w:rFonts w:ascii="Arial" w:hAnsi="Arial" w:cs="Arial"/>
          <w:b/>
          <w:sz w:val="22"/>
          <w:szCs w:val="22"/>
        </w:rPr>
        <w:t xml:space="preserve"> CONLUIO ENTRE OS FORNECEDORES DO PRODUTO IMOBILIÁRIO. LITISCONSÓRCIO PASSIVO NECESSÁRIO NOS TERMOS DO ART. 104 DO CPC. SENTENÇA E ACÓRDÃO ANULADOS. PROCESSO ENVIADO Á PRIMEIRA INSTÂNCIA.</w:t>
      </w:r>
      <w:r w:rsidRPr="000739B4">
        <w:rPr>
          <w:rFonts w:ascii="Arial" w:hAnsi="Arial" w:cs="Arial"/>
          <w:b/>
          <w:bCs/>
          <w:sz w:val="22"/>
          <w:szCs w:val="22"/>
        </w:rPr>
        <w:t xml:space="preserve"> RECURSO INOMINADO PREJUDICADO.</w:t>
      </w:r>
    </w:p>
    <w:p w:rsidR="00A73C83" w:rsidRPr="000739B4" w:rsidRDefault="00A73C83" w:rsidP="00A73C83">
      <w:pPr>
        <w:jc w:val="both"/>
        <w:rPr>
          <w:rFonts w:ascii="Arial" w:hAnsi="Arial" w:cs="Arial"/>
          <w:b/>
          <w:color w:val="000000"/>
          <w:sz w:val="22"/>
          <w:szCs w:val="22"/>
        </w:rPr>
      </w:pPr>
    </w:p>
    <w:p w:rsidR="00A73C83" w:rsidRPr="000739B4" w:rsidRDefault="00A73C83" w:rsidP="00A73C83">
      <w:pPr>
        <w:jc w:val="both"/>
        <w:rPr>
          <w:rFonts w:ascii="Arial" w:hAnsi="Arial" w:cs="Arial"/>
          <w:b/>
          <w:color w:val="000000"/>
          <w:sz w:val="22"/>
          <w:szCs w:val="22"/>
        </w:rPr>
      </w:pPr>
      <w:hyperlink r:id="rId11" w:history="1">
        <w:r w:rsidRPr="000739B4">
          <w:rPr>
            <w:rStyle w:val="Hyperlink"/>
            <w:rFonts w:ascii="Arial" w:hAnsi="Arial" w:cs="Arial"/>
            <w:b/>
            <w:sz w:val="22"/>
            <w:szCs w:val="22"/>
          </w:rPr>
          <w:t>0500358-61.2019.4.</w:t>
        </w:r>
        <w:r w:rsidRPr="000739B4">
          <w:rPr>
            <w:rStyle w:val="Hyperlink"/>
            <w:rFonts w:ascii="Arial" w:hAnsi="Arial" w:cs="Arial"/>
            <w:b/>
            <w:sz w:val="22"/>
            <w:szCs w:val="22"/>
          </w:rPr>
          <w:t>0</w:t>
        </w:r>
        <w:r w:rsidRPr="000739B4">
          <w:rPr>
            <w:rStyle w:val="Hyperlink"/>
            <w:rFonts w:ascii="Arial" w:hAnsi="Arial" w:cs="Arial"/>
            <w:b/>
            <w:sz w:val="22"/>
            <w:szCs w:val="22"/>
          </w:rPr>
          <w:t>5.8310</w:t>
        </w:r>
      </w:hyperlink>
    </w:p>
    <w:p w:rsidR="00A73C83" w:rsidRPr="000739B4" w:rsidRDefault="00A73C83" w:rsidP="00A73C83">
      <w:pPr>
        <w:jc w:val="both"/>
        <w:rPr>
          <w:rFonts w:ascii="Arial" w:hAnsi="Arial" w:cs="Arial"/>
          <w:b/>
          <w:color w:val="000000"/>
          <w:sz w:val="22"/>
          <w:szCs w:val="22"/>
        </w:rPr>
      </w:pPr>
    </w:p>
    <w:p w:rsidR="00A73C83" w:rsidRPr="000739B4" w:rsidRDefault="00A73C83" w:rsidP="00A73C83">
      <w:pPr>
        <w:jc w:val="both"/>
        <w:rPr>
          <w:rFonts w:ascii="Arial" w:hAnsi="Arial" w:cs="Arial"/>
          <w:b/>
          <w:color w:val="000000"/>
          <w:sz w:val="22"/>
          <w:szCs w:val="22"/>
        </w:rPr>
      </w:pPr>
      <w:r w:rsidRPr="000739B4">
        <w:rPr>
          <w:rStyle w:val="Forte"/>
          <w:rFonts w:ascii="Arial" w:hAnsi="Arial" w:cs="Arial"/>
          <w:sz w:val="22"/>
          <w:szCs w:val="22"/>
        </w:rPr>
        <w:t>ADMINISTRATIVO. SERVIDOR PÚBLICO. AUXÍLIO-TRANSPORTE. INDENIZAÇÃO. DESLOCAMENTO AO SERVIÇO. VEÍCULO PRÓPRIO. POSSIBILIDADE. PRECEDENTES DO STJ. RECURSO DA AUTORA PROVIDO.</w:t>
      </w:r>
    </w:p>
    <w:p w:rsidR="00A73C83" w:rsidRPr="000739B4" w:rsidRDefault="00A73C83" w:rsidP="00A73C83">
      <w:pPr>
        <w:jc w:val="both"/>
        <w:rPr>
          <w:rFonts w:ascii="Arial" w:hAnsi="Arial" w:cs="Arial"/>
          <w:b/>
          <w:color w:val="000000"/>
          <w:sz w:val="22"/>
          <w:szCs w:val="22"/>
        </w:rPr>
      </w:pPr>
    </w:p>
    <w:p w:rsidR="00A73C83" w:rsidRPr="000739B4" w:rsidRDefault="00A73C83" w:rsidP="00A73C83">
      <w:pPr>
        <w:jc w:val="both"/>
        <w:rPr>
          <w:rFonts w:ascii="Arial" w:hAnsi="Arial" w:cs="Arial"/>
          <w:b/>
          <w:color w:val="000000"/>
          <w:sz w:val="22"/>
          <w:szCs w:val="22"/>
        </w:rPr>
      </w:pPr>
      <w:hyperlink r:id="rId12" w:history="1">
        <w:r w:rsidRPr="000739B4">
          <w:rPr>
            <w:rStyle w:val="Hyperlink"/>
            <w:rFonts w:ascii="Arial" w:hAnsi="Arial" w:cs="Arial"/>
            <w:b/>
            <w:sz w:val="22"/>
            <w:szCs w:val="22"/>
          </w:rPr>
          <w:t>0504166-51.2017.4.05.8308</w:t>
        </w:r>
      </w:hyperlink>
    </w:p>
    <w:p w:rsidR="00A73C83" w:rsidRPr="000739B4" w:rsidRDefault="00A73C83" w:rsidP="00A73C83">
      <w:pPr>
        <w:jc w:val="both"/>
        <w:rPr>
          <w:rFonts w:ascii="Arial" w:hAnsi="Arial" w:cs="Arial"/>
          <w:b/>
          <w:color w:val="000000"/>
          <w:sz w:val="22"/>
          <w:szCs w:val="22"/>
        </w:rPr>
      </w:pPr>
    </w:p>
    <w:p w:rsidR="00A73C83" w:rsidRPr="000739B4" w:rsidRDefault="00A73C83" w:rsidP="00A73C83">
      <w:pPr>
        <w:jc w:val="both"/>
        <w:rPr>
          <w:rStyle w:val="Forte"/>
          <w:rFonts w:ascii="Arial" w:hAnsi="Arial" w:cs="Arial"/>
          <w:bCs w:val="0"/>
          <w:sz w:val="22"/>
          <w:szCs w:val="22"/>
        </w:rPr>
      </w:pPr>
      <w:r w:rsidRPr="000739B4">
        <w:rPr>
          <w:rStyle w:val="Forte"/>
          <w:rFonts w:ascii="Arial" w:hAnsi="Arial" w:cs="Arial"/>
          <w:bCs w:val="0"/>
          <w:sz w:val="22"/>
          <w:szCs w:val="22"/>
        </w:rPr>
        <w:t>RESPONSABILIDADE CIVIL. CEF. MUNICÍPIO DE PETROLINA. HABITAÇÃO POPULAR. PROGRAMA MINHA CASA MINHA VIDA.  LEGITIMIDADE PASSIVA DO MUNICÍPIO E DA CEF. RESPONSABILIDADE DO ENTE ORGANIZADOR E DO ENTE FINCANCEIRO. ELEMENTOS CONFIGURADORES DO DANO MORAL. INDENIZAÇÃO DEVIDA.  APLICAÇÃO DOS CRITÉRIOS DE RAZOABILIDADE E PROPORCIONALIDADE NA FIXAÇÃO DO QUANTUM. VALOR CONDIZENTE COM AS PECULIARIDADES DO CASO CONCRETO. OBRIGAÇÃO DE FAZER. ALTERAÇÃO. RECURSOS DO MUNICIPIO DE PETROLINA E DA CEF, EM PARTE, PROVIDOS.</w:t>
      </w:r>
    </w:p>
    <w:p w:rsidR="00A73C83" w:rsidRPr="000739B4" w:rsidRDefault="00A73C83" w:rsidP="00A73C83">
      <w:pPr>
        <w:jc w:val="both"/>
        <w:rPr>
          <w:rFonts w:ascii="Arial" w:hAnsi="Arial" w:cs="Arial"/>
          <w:b/>
          <w:color w:val="000000"/>
          <w:sz w:val="22"/>
          <w:szCs w:val="22"/>
        </w:rPr>
      </w:pPr>
    </w:p>
    <w:p w:rsidR="00A73C83" w:rsidRPr="000739B4" w:rsidRDefault="00A73C83" w:rsidP="00A73C83">
      <w:pPr>
        <w:jc w:val="both"/>
        <w:rPr>
          <w:rFonts w:ascii="Arial" w:hAnsi="Arial" w:cs="Arial"/>
          <w:b/>
          <w:color w:val="000000"/>
          <w:sz w:val="22"/>
          <w:szCs w:val="22"/>
        </w:rPr>
      </w:pPr>
      <w:hyperlink r:id="rId13" w:history="1">
        <w:r w:rsidRPr="000739B4">
          <w:rPr>
            <w:rStyle w:val="Hyperlink"/>
            <w:rFonts w:ascii="Arial" w:hAnsi="Arial" w:cs="Arial"/>
            <w:b/>
            <w:sz w:val="22"/>
            <w:szCs w:val="22"/>
          </w:rPr>
          <w:t>0510260-05.2018.4.05.8300</w:t>
        </w:r>
      </w:hyperlink>
    </w:p>
    <w:p w:rsidR="00A73C83" w:rsidRPr="000739B4" w:rsidRDefault="00A73C83" w:rsidP="00A73C83">
      <w:pPr>
        <w:jc w:val="both"/>
        <w:rPr>
          <w:rFonts w:ascii="Arial" w:hAnsi="Arial" w:cs="Arial"/>
          <w:b/>
          <w:sz w:val="22"/>
          <w:szCs w:val="22"/>
        </w:rPr>
      </w:pPr>
    </w:p>
    <w:p w:rsidR="00A73C83" w:rsidRPr="000739B4" w:rsidRDefault="00A73C83" w:rsidP="00A73C83">
      <w:pPr>
        <w:jc w:val="both"/>
        <w:rPr>
          <w:rStyle w:val="Forte"/>
          <w:rFonts w:ascii="Arial" w:hAnsi="Arial" w:cs="Arial"/>
          <w:sz w:val="22"/>
          <w:szCs w:val="22"/>
        </w:rPr>
      </w:pPr>
      <w:r w:rsidRPr="000739B4">
        <w:rPr>
          <w:rStyle w:val="Forte"/>
          <w:rFonts w:ascii="Arial" w:hAnsi="Arial" w:cs="Arial"/>
          <w:sz w:val="22"/>
          <w:szCs w:val="22"/>
        </w:rPr>
        <w:t>PREVIDENCIÁRIO. AUXÍLIO-DOENÇA. INCAPACIDADE PARCIAL E TEMPORÁRIA. RESTABELECIMENTO. LAUDO PERICIAL. DURAÇÃO DO BENEFÍCIO.  06 (SEIS) MESES A CONTAR DA DCB DO BENEFÍCIO ANTERIOR. TESE FIXADA PELA TRU. VALORES ATRASADOS A SEREM PAGOS POR RPV. IMPOSSIBILIDADE DE COMPUTAR PRAZO DESDE NOVA IMPLANTAÇÃO. RECURSO DO INSS PROVIDO.</w:t>
      </w:r>
    </w:p>
    <w:p w:rsidR="00A73C83" w:rsidRPr="000739B4" w:rsidRDefault="00A73C83" w:rsidP="00A73C83">
      <w:pPr>
        <w:jc w:val="both"/>
        <w:rPr>
          <w:rStyle w:val="Forte"/>
          <w:rFonts w:ascii="Arial" w:hAnsi="Arial" w:cs="Arial"/>
          <w:sz w:val="22"/>
          <w:szCs w:val="22"/>
        </w:rPr>
      </w:pPr>
    </w:p>
    <w:p w:rsidR="00A73C83" w:rsidRPr="000739B4" w:rsidRDefault="00A73C83" w:rsidP="00A73C83">
      <w:pPr>
        <w:jc w:val="both"/>
        <w:rPr>
          <w:rFonts w:ascii="Arial" w:hAnsi="Arial" w:cs="Arial"/>
          <w:b/>
          <w:color w:val="000000"/>
          <w:sz w:val="22"/>
          <w:szCs w:val="22"/>
          <w:u w:val="single"/>
        </w:rPr>
      </w:pPr>
      <w:hyperlink r:id="rId14" w:history="1">
        <w:r w:rsidRPr="000739B4">
          <w:rPr>
            <w:rStyle w:val="Hyperlink"/>
            <w:rFonts w:ascii="Arial" w:hAnsi="Arial" w:cs="Arial"/>
            <w:b/>
            <w:sz w:val="22"/>
            <w:szCs w:val="22"/>
          </w:rPr>
          <w:t>0514676-16.2018.4.05.8300</w:t>
        </w:r>
      </w:hyperlink>
    </w:p>
    <w:p w:rsidR="00A73C83" w:rsidRPr="000739B4" w:rsidRDefault="00A73C83" w:rsidP="00A73C83">
      <w:pPr>
        <w:jc w:val="both"/>
        <w:rPr>
          <w:rFonts w:ascii="Arial" w:hAnsi="Arial" w:cs="Arial"/>
          <w:b/>
          <w:color w:val="000000"/>
          <w:sz w:val="22"/>
          <w:szCs w:val="22"/>
        </w:rPr>
      </w:pPr>
    </w:p>
    <w:p w:rsidR="00A73C83" w:rsidRPr="000739B4" w:rsidRDefault="00A73C83" w:rsidP="00A73C83">
      <w:pPr>
        <w:jc w:val="both"/>
        <w:rPr>
          <w:rFonts w:ascii="Arial" w:hAnsi="Arial" w:cs="Arial"/>
          <w:b/>
          <w:color w:val="000000"/>
          <w:sz w:val="22"/>
          <w:szCs w:val="22"/>
        </w:rPr>
      </w:pPr>
      <w:r w:rsidRPr="000739B4">
        <w:rPr>
          <w:rFonts w:ascii="Arial" w:hAnsi="Arial" w:cs="Arial"/>
          <w:b/>
          <w:sz w:val="22"/>
          <w:szCs w:val="22"/>
        </w:rPr>
        <w:lastRenderedPageBreak/>
        <w:t>PREVIDENCIÁRIO. AUXÍLIO-DOENÇA/APOSENTADORIA POR INVALIDEZ. AUXÍLIO-ACIDENTE. LAUDO PERICIAL.REDUÇÃO DA CAPACIDADE LABORATIVA</w:t>
      </w:r>
      <w:r w:rsidRPr="000739B4">
        <w:rPr>
          <w:rStyle w:val="Forte"/>
          <w:rFonts w:ascii="Arial" w:hAnsi="Arial" w:cs="Arial"/>
          <w:b w:val="0"/>
          <w:sz w:val="22"/>
          <w:szCs w:val="22"/>
        </w:rPr>
        <w:t xml:space="preserve">. </w:t>
      </w:r>
      <w:r w:rsidRPr="000739B4">
        <w:rPr>
          <w:rStyle w:val="Forte"/>
          <w:rFonts w:ascii="Arial" w:hAnsi="Arial" w:cs="Arial"/>
          <w:sz w:val="22"/>
          <w:szCs w:val="22"/>
        </w:rPr>
        <w:t>RECURSO DO PARTICULAR PROVIDO.</w:t>
      </w:r>
    </w:p>
    <w:p w:rsidR="00A73C83" w:rsidRPr="000739B4" w:rsidRDefault="00A73C83" w:rsidP="00A73C83">
      <w:pPr>
        <w:jc w:val="both"/>
        <w:rPr>
          <w:rFonts w:ascii="Arial" w:hAnsi="Arial" w:cs="Arial"/>
          <w:b/>
          <w:color w:val="000000"/>
          <w:sz w:val="22"/>
          <w:szCs w:val="22"/>
        </w:rPr>
      </w:pPr>
    </w:p>
    <w:p w:rsidR="00A73C83" w:rsidRPr="000739B4" w:rsidRDefault="00A73C83" w:rsidP="00A73C83">
      <w:pPr>
        <w:jc w:val="both"/>
        <w:rPr>
          <w:rFonts w:ascii="Arial" w:hAnsi="Arial" w:cs="Arial"/>
          <w:b/>
          <w:color w:val="000000"/>
          <w:sz w:val="22"/>
          <w:szCs w:val="22"/>
        </w:rPr>
      </w:pPr>
      <w:hyperlink r:id="rId15" w:history="1">
        <w:r w:rsidRPr="000739B4">
          <w:rPr>
            <w:rStyle w:val="Hyperlink"/>
            <w:rFonts w:ascii="Arial" w:hAnsi="Arial" w:cs="Arial"/>
            <w:b/>
            <w:sz w:val="22"/>
            <w:szCs w:val="22"/>
          </w:rPr>
          <w:t>0502693-93.2018.4.05.8308</w:t>
        </w:r>
      </w:hyperlink>
    </w:p>
    <w:p w:rsidR="00A73C83" w:rsidRPr="000739B4" w:rsidRDefault="00A73C83" w:rsidP="00A73C83">
      <w:pPr>
        <w:jc w:val="both"/>
        <w:rPr>
          <w:rFonts w:ascii="Arial" w:hAnsi="Arial" w:cs="Arial"/>
          <w:b/>
          <w:color w:val="000000"/>
          <w:sz w:val="22"/>
          <w:szCs w:val="22"/>
        </w:rPr>
      </w:pPr>
    </w:p>
    <w:p w:rsidR="00A73C83" w:rsidRPr="000739B4" w:rsidRDefault="00A73C83" w:rsidP="00A73C83">
      <w:pPr>
        <w:jc w:val="both"/>
        <w:rPr>
          <w:rFonts w:ascii="Arial" w:hAnsi="Arial" w:cs="Arial"/>
          <w:b/>
          <w:color w:val="000000"/>
          <w:sz w:val="22"/>
          <w:szCs w:val="22"/>
        </w:rPr>
      </w:pPr>
      <w:r w:rsidRPr="000739B4">
        <w:rPr>
          <w:rFonts w:ascii="Arial" w:hAnsi="Arial" w:cs="Arial"/>
          <w:b/>
          <w:color w:val="000000"/>
          <w:sz w:val="22"/>
          <w:szCs w:val="22"/>
        </w:rPr>
        <w:t>EMBARGOS DE DECLARAÇÃO. PROCESSUAL CIVIL. ERRO MATERIAL. NÃO OCORRÊNCIA.  HONORÁRIOS ADVOCATÍCIOS. DPU.  LC 132/2009. CABIMENTO.</w:t>
      </w:r>
      <w:r w:rsidRPr="000739B4">
        <w:rPr>
          <w:rFonts w:ascii="Arial" w:hAnsi="Arial" w:cs="Arial"/>
          <w:color w:val="000000"/>
          <w:sz w:val="22"/>
          <w:szCs w:val="22"/>
        </w:rPr>
        <w:t xml:space="preserve"> </w:t>
      </w:r>
      <w:r w:rsidRPr="000739B4">
        <w:rPr>
          <w:rStyle w:val="Forte"/>
          <w:rFonts w:ascii="Arial" w:hAnsi="Arial" w:cs="Arial"/>
          <w:color w:val="000000"/>
          <w:sz w:val="22"/>
          <w:szCs w:val="22"/>
        </w:rPr>
        <w:t>EMBARGOS DE DECLARAÇÃO CONHECIDOS E IMPROVIDOS.</w:t>
      </w:r>
    </w:p>
    <w:p w:rsidR="00F00D48" w:rsidRDefault="00F00D48" w:rsidP="00955F86">
      <w:pPr>
        <w:jc w:val="both"/>
        <w:rPr>
          <w:rFonts w:ascii="Arial" w:hAnsi="Arial" w:cs="Arial"/>
          <w:b/>
          <w:bCs/>
          <w:sz w:val="22"/>
          <w:szCs w:val="22"/>
          <w:lang w:val="pt-BR" w:bidi="ar-SA"/>
        </w:rPr>
      </w:pPr>
    </w:p>
    <w:p w:rsidR="00F00D48" w:rsidRDefault="00F00D48" w:rsidP="00955F86">
      <w:pPr>
        <w:jc w:val="both"/>
        <w:rPr>
          <w:rFonts w:ascii="Arial" w:hAnsi="Arial" w:cs="Arial"/>
          <w:b/>
          <w:bCs/>
          <w:sz w:val="22"/>
          <w:szCs w:val="22"/>
          <w:lang w:val="pt-BR" w:bidi="ar-SA"/>
        </w:rPr>
      </w:pPr>
    </w:p>
    <w:p w:rsidR="00F00D48" w:rsidRDefault="00F00D48" w:rsidP="00955F86">
      <w:pPr>
        <w:jc w:val="both"/>
        <w:rPr>
          <w:rFonts w:ascii="Arial" w:hAnsi="Arial" w:cs="Arial"/>
          <w:b/>
          <w:bCs/>
          <w:sz w:val="22"/>
          <w:szCs w:val="22"/>
          <w:lang w:val="pt-BR" w:bidi="ar-SA"/>
        </w:rPr>
      </w:pPr>
    </w:p>
    <w:p w:rsidR="00F00D48" w:rsidRDefault="00F00D48" w:rsidP="00955F86">
      <w:pPr>
        <w:jc w:val="both"/>
        <w:rPr>
          <w:rFonts w:ascii="Arial" w:hAnsi="Arial" w:cs="Arial"/>
          <w:b/>
          <w:bCs/>
          <w:sz w:val="22"/>
          <w:szCs w:val="22"/>
          <w:lang w:val="pt-BR" w:bidi="ar-SA"/>
        </w:rPr>
      </w:pPr>
    </w:p>
    <w:p w:rsidR="00F00D48" w:rsidRPr="00042D0E" w:rsidRDefault="00F00D48" w:rsidP="00955F86">
      <w:pPr>
        <w:jc w:val="both"/>
        <w:rPr>
          <w:rFonts w:ascii="Arial" w:hAnsi="Arial" w:cs="Arial"/>
          <w:b/>
          <w:bCs/>
          <w:sz w:val="22"/>
          <w:szCs w:val="22"/>
          <w:lang w:val="pt-BR" w:bidi="ar-SA"/>
        </w:rPr>
      </w:pPr>
    </w:p>
    <w:p w:rsidR="00BB188C" w:rsidRDefault="00BB188C">
      <w:pPr>
        <w:rPr>
          <w:rFonts w:ascii="Arial" w:hAnsi="Arial" w:cs="Arial"/>
          <w:sz w:val="22"/>
          <w:szCs w:val="22"/>
          <w:lang w:val="pt-BR"/>
        </w:rPr>
      </w:pPr>
    </w:p>
    <w:p w:rsidR="00F00D48" w:rsidRPr="00042D0E" w:rsidRDefault="00F00D48" w:rsidP="00F00D48">
      <w:pPr>
        <w:jc w:val="both"/>
        <w:rPr>
          <w:rFonts w:ascii="Arial" w:hAnsi="Arial" w:cs="Arial"/>
          <w:b/>
          <w:bCs/>
          <w:sz w:val="22"/>
          <w:szCs w:val="22"/>
          <w:lang w:val="pt-BR" w:bidi="ar-SA"/>
        </w:rPr>
      </w:pPr>
      <w:r>
        <w:rPr>
          <w:rFonts w:ascii="Arial" w:hAnsi="Arial" w:cs="Arial"/>
          <w:b/>
          <w:bCs/>
          <w:sz w:val="22"/>
          <w:szCs w:val="22"/>
          <w:highlight w:val="yellow"/>
          <w:lang w:val="pt-BR" w:bidi="ar-SA"/>
        </w:rPr>
        <w:t>2</w:t>
      </w:r>
      <w:r w:rsidRPr="00042D0E">
        <w:rPr>
          <w:rFonts w:ascii="Arial" w:hAnsi="Arial" w:cs="Arial"/>
          <w:b/>
          <w:bCs/>
          <w:sz w:val="22"/>
          <w:szCs w:val="22"/>
          <w:highlight w:val="yellow"/>
          <w:lang w:val="pt-BR" w:bidi="ar-SA"/>
        </w:rPr>
        <w:t>ª TURMA RECURSAL</w:t>
      </w:r>
    </w:p>
    <w:p w:rsidR="00F00D48" w:rsidRPr="00FC5447" w:rsidRDefault="00F00D48">
      <w:pPr>
        <w:rPr>
          <w:rFonts w:ascii="Arial" w:hAnsi="Arial" w:cs="Arial"/>
          <w:lang w:val="pt-BR"/>
        </w:rPr>
      </w:pPr>
    </w:p>
    <w:p w:rsidR="00F00D48" w:rsidRPr="00FC5447" w:rsidRDefault="00FC5447" w:rsidP="00B30B57">
      <w:pPr>
        <w:rPr>
          <w:rStyle w:val="Hyperlink"/>
          <w:rFonts w:ascii="Arial" w:hAnsi="Arial" w:cs="Arial"/>
          <w:b/>
          <w:sz w:val="22"/>
          <w:szCs w:val="22"/>
        </w:rPr>
      </w:pPr>
      <w:r>
        <w:rPr>
          <w:rFonts w:ascii="Arial" w:hAnsi="Arial" w:cs="Arial"/>
          <w:b/>
          <w:sz w:val="22"/>
          <w:szCs w:val="22"/>
        </w:rPr>
        <w:fldChar w:fldCharType="begin"/>
      </w:r>
      <w:r>
        <w:rPr>
          <w:rFonts w:ascii="Arial" w:hAnsi="Arial" w:cs="Arial"/>
          <w:b/>
          <w:sz w:val="22"/>
          <w:szCs w:val="22"/>
        </w:rPr>
        <w:instrText xml:space="preserve"> HYPERLINK "https://creta.jfpe.jus.br/cretainternetpe/cadastro/modelo/exibe_modelo_publicado.wsp?tmp.anexo.id_processo_documento=19680974&amp;tmp.processo_judicial.id_processo_judicial=903039" </w:instrText>
      </w:r>
      <w:r>
        <w:rPr>
          <w:rFonts w:ascii="Arial" w:hAnsi="Arial" w:cs="Arial"/>
          <w:b/>
          <w:sz w:val="22"/>
          <w:szCs w:val="22"/>
        </w:rPr>
        <w:fldChar w:fldCharType="separate"/>
      </w:r>
      <w:r w:rsidR="00B30B57" w:rsidRPr="00FC5447">
        <w:rPr>
          <w:rStyle w:val="Hyperlink"/>
          <w:rFonts w:ascii="Arial" w:hAnsi="Arial" w:cs="Arial"/>
          <w:b/>
          <w:sz w:val="22"/>
          <w:szCs w:val="22"/>
        </w:rPr>
        <w:t>0501587-11.20</w:t>
      </w:r>
      <w:r w:rsidR="00B30B57" w:rsidRPr="00FC5447">
        <w:rPr>
          <w:rStyle w:val="Hyperlink"/>
          <w:rFonts w:ascii="Arial" w:hAnsi="Arial" w:cs="Arial"/>
          <w:b/>
          <w:sz w:val="22"/>
          <w:szCs w:val="22"/>
        </w:rPr>
        <w:t>1</w:t>
      </w:r>
      <w:r w:rsidR="00B30B57" w:rsidRPr="00FC5447">
        <w:rPr>
          <w:rStyle w:val="Hyperlink"/>
          <w:rFonts w:ascii="Arial" w:hAnsi="Arial" w:cs="Arial"/>
          <w:b/>
          <w:sz w:val="22"/>
          <w:szCs w:val="22"/>
        </w:rPr>
        <w:t>8.4.05.</w:t>
      </w:r>
      <w:r w:rsidR="00B30B57" w:rsidRPr="00FC5447">
        <w:rPr>
          <w:rStyle w:val="Hyperlink"/>
          <w:rFonts w:ascii="Arial" w:hAnsi="Arial" w:cs="Arial"/>
          <w:b/>
          <w:sz w:val="22"/>
          <w:szCs w:val="22"/>
        </w:rPr>
        <w:t>8</w:t>
      </w:r>
      <w:r w:rsidR="00B30B57" w:rsidRPr="00FC5447">
        <w:rPr>
          <w:rStyle w:val="Hyperlink"/>
          <w:rFonts w:ascii="Arial" w:hAnsi="Arial" w:cs="Arial"/>
          <w:b/>
          <w:sz w:val="22"/>
          <w:szCs w:val="22"/>
        </w:rPr>
        <w:t>304</w:t>
      </w:r>
    </w:p>
    <w:p w:rsidR="00B30B57" w:rsidRPr="00FC5447" w:rsidRDefault="00FC5447" w:rsidP="00B30B57">
      <w:pPr>
        <w:rPr>
          <w:rFonts w:ascii="Arial" w:hAnsi="Arial" w:cs="Arial"/>
        </w:rPr>
      </w:pPr>
      <w:r>
        <w:rPr>
          <w:rFonts w:ascii="Arial" w:hAnsi="Arial" w:cs="Arial"/>
          <w:b/>
          <w:sz w:val="22"/>
          <w:szCs w:val="22"/>
        </w:rPr>
        <w:fldChar w:fldCharType="end"/>
      </w:r>
    </w:p>
    <w:p w:rsidR="00B30B57" w:rsidRPr="00FC5447" w:rsidRDefault="00B30B57" w:rsidP="00B30B57">
      <w:pPr>
        <w:rPr>
          <w:rStyle w:val="Forte"/>
          <w:rFonts w:ascii="Arial" w:hAnsi="Arial" w:cs="Arial"/>
          <w:color w:val="000000"/>
          <w:sz w:val="22"/>
          <w:szCs w:val="22"/>
          <w:shd w:val="clear" w:color="auto" w:fill="FFFFFF"/>
          <w:lang w:val="pt-BR"/>
        </w:rPr>
      </w:pPr>
      <w:r w:rsidRPr="00FC5447">
        <w:rPr>
          <w:rStyle w:val="Forte"/>
          <w:rFonts w:ascii="Arial" w:hAnsi="Arial" w:cs="Arial"/>
          <w:color w:val="000000"/>
          <w:sz w:val="22"/>
          <w:szCs w:val="22"/>
          <w:shd w:val="clear" w:color="auto" w:fill="FFFFFF"/>
          <w:lang w:val="pt-BR"/>
        </w:rPr>
        <w:t>PREVIDENCIÁRIO. APOSENTADORIA POR TEMPO DE CONTRIBUIÇÃO. TEMPO DE SERVIÇO. CARGO EM COMISSÃO. DECLARAÇÃO DA PREFEITURA E CONTRACHEQUES. SUFICIÊNCIA. CERTIDÃO DE TEMPO DE CONTRIBUIÇÃO. INEXIGÊNCIA. ART. 96 DA LEI 8213/91. LIMITAÇÃO A CONTAGEM RECÍPROCA. CONCESSÃO DO BENEFÍCIO. TEMPO INSUFICIENTE. RECURSO DO INSS IMPROVIDO. RECURSO DO AUTOR PROVIDO EM PARTE.</w:t>
      </w:r>
    </w:p>
    <w:p w:rsidR="00FC5447" w:rsidRDefault="00FC5447" w:rsidP="00B30B57">
      <w:pPr>
        <w:rPr>
          <w:rStyle w:val="Forte"/>
          <w:rFonts w:ascii="Arial" w:hAnsi="Arial" w:cs="Arial"/>
          <w:color w:val="000000"/>
          <w:sz w:val="20"/>
          <w:szCs w:val="20"/>
          <w:shd w:val="clear" w:color="auto" w:fill="FFFFFF"/>
          <w:lang w:val="pt-BR"/>
        </w:rPr>
      </w:pPr>
    </w:p>
    <w:p w:rsidR="00FC5447" w:rsidRDefault="00FC5447" w:rsidP="00FC5447">
      <w:pPr>
        <w:rPr>
          <w:rFonts w:ascii="Arial" w:hAnsi="Arial" w:cs="Arial"/>
          <w:b/>
          <w:sz w:val="22"/>
          <w:szCs w:val="22"/>
        </w:rPr>
      </w:pPr>
    </w:p>
    <w:p w:rsidR="00FC5447" w:rsidRDefault="00A73C83" w:rsidP="00FC5447">
      <w:pPr>
        <w:rPr>
          <w:rFonts w:ascii="Arial" w:hAnsi="Arial" w:cs="Arial"/>
          <w:b/>
          <w:sz w:val="22"/>
          <w:szCs w:val="22"/>
        </w:rPr>
      </w:pPr>
      <w:hyperlink r:id="rId16" w:history="1">
        <w:r w:rsidR="00FC5447" w:rsidRPr="00FC5447">
          <w:rPr>
            <w:rStyle w:val="Hyperlink"/>
            <w:rFonts w:ascii="Arial" w:hAnsi="Arial" w:cs="Arial"/>
            <w:b/>
            <w:sz w:val="22"/>
            <w:szCs w:val="22"/>
          </w:rPr>
          <w:t>0501917-9</w:t>
        </w:r>
        <w:r w:rsidR="00FC5447" w:rsidRPr="00FC5447">
          <w:rPr>
            <w:rStyle w:val="Hyperlink"/>
            <w:rFonts w:ascii="Arial" w:hAnsi="Arial" w:cs="Arial"/>
            <w:b/>
            <w:sz w:val="22"/>
            <w:szCs w:val="22"/>
          </w:rPr>
          <w:t>6</w:t>
        </w:r>
        <w:r w:rsidR="00FC5447" w:rsidRPr="00FC5447">
          <w:rPr>
            <w:rStyle w:val="Hyperlink"/>
            <w:rFonts w:ascii="Arial" w:hAnsi="Arial" w:cs="Arial"/>
            <w:b/>
            <w:sz w:val="22"/>
            <w:szCs w:val="22"/>
          </w:rPr>
          <w:t>.2018.4.05.83</w:t>
        </w:r>
        <w:r w:rsidR="00FC5447" w:rsidRPr="00FC5447">
          <w:rPr>
            <w:rStyle w:val="Hyperlink"/>
            <w:rFonts w:ascii="Arial" w:hAnsi="Arial" w:cs="Arial"/>
            <w:b/>
            <w:sz w:val="22"/>
            <w:szCs w:val="22"/>
          </w:rPr>
          <w:t>0</w:t>
        </w:r>
        <w:r w:rsidR="00FC5447" w:rsidRPr="00FC5447">
          <w:rPr>
            <w:rStyle w:val="Hyperlink"/>
            <w:rFonts w:ascii="Arial" w:hAnsi="Arial" w:cs="Arial"/>
            <w:b/>
            <w:sz w:val="22"/>
            <w:szCs w:val="22"/>
          </w:rPr>
          <w:t>7</w:t>
        </w:r>
      </w:hyperlink>
    </w:p>
    <w:p w:rsidR="00FC5447" w:rsidRDefault="00FC5447" w:rsidP="00FC5447">
      <w:pPr>
        <w:rPr>
          <w:rFonts w:ascii="Arial" w:hAnsi="Arial" w:cs="Arial"/>
          <w:b/>
          <w:sz w:val="22"/>
          <w:szCs w:val="22"/>
        </w:rPr>
      </w:pPr>
    </w:p>
    <w:p w:rsidR="00FC5447" w:rsidRDefault="00FC5447" w:rsidP="00FC5447">
      <w:pPr>
        <w:rPr>
          <w:rStyle w:val="Forte"/>
          <w:rFonts w:ascii="Arial" w:hAnsi="Arial" w:cs="Arial"/>
          <w:color w:val="000000"/>
          <w:sz w:val="22"/>
          <w:szCs w:val="22"/>
          <w:shd w:val="clear" w:color="auto" w:fill="FFFFFF"/>
        </w:rPr>
      </w:pPr>
      <w:r w:rsidRPr="00FC5447">
        <w:rPr>
          <w:rStyle w:val="Forte"/>
          <w:rFonts w:ascii="Arial" w:hAnsi="Arial" w:cs="Arial"/>
          <w:color w:val="000000"/>
          <w:sz w:val="22"/>
          <w:szCs w:val="22"/>
          <w:shd w:val="clear" w:color="auto" w:fill="FFFFFF"/>
          <w:lang w:val="pt-BR"/>
        </w:rPr>
        <w:t xml:space="preserve">PREVIDENCIÁRIO. AUXÍLIO-DOENÇA. DATA DE INÍCIO DA INCAPACIDADE (DII). PERÍODO DE GRAÇA. QUALIDADE DE SEGURADO. EXISTÊNCIA. DER ANTERIOR. DIB NA CITAÇÃO. ALTA JUDICIAL PROGRAMADA. ART. 60, § 8º DA LEI 8213/91. DURAÇÃO DO BENEFÍCIO. TEMPO FIXADO PELO PERITO JUDICIAL. PEDIDO DE PRORROGAÇÃO. INEXIGÊNCIA LEGAL. </w:t>
      </w:r>
      <w:r w:rsidRPr="00FC5447">
        <w:rPr>
          <w:rStyle w:val="Forte"/>
          <w:rFonts w:ascii="Arial" w:hAnsi="Arial" w:cs="Arial"/>
          <w:color w:val="000000"/>
          <w:sz w:val="22"/>
          <w:szCs w:val="22"/>
          <w:shd w:val="clear" w:color="auto" w:fill="FFFFFF"/>
        </w:rPr>
        <w:t>PRECEDENTE DA TRU. RECURSO PROVIDO EM PARTE.</w:t>
      </w:r>
    </w:p>
    <w:p w:rsidR="00FC5447" w:rsidRDefault="00FC5447" w:rsidP="00FC5447">
      <w:pPr>
        <w:rPr>
          <w:rStyle w:val="Forte"/>
          <w:rFonts w:ascii="Arial" w:hAnsi="Arial" w:cs="Arial"/>
          <w:color w:val="000000"/>
          <w:sz w:val="22"/>
          <w:szCs w:val="22"/>
          <w:shd w:val="clear" w:color="auto" w:fill="FFFFFF"/>
        </w:rPr>
      </w:pPr>
    </w:p>
    <w:p w:rsidR="00FC5447" w:rsidRDefault="00FC5447" w:rsidP="00FC5447">
      <w:pPr>
        <w:rPr>
          <w:rStyle w:val="Forte"/>
          <w:rFonts w:ascii="Arial" w:hAnsi="Arial" w:cs="Arial"/>
          <w:color w:val="000000"/>
          <w:sz w:val="22"/>
          <w:szCs w:val="22"/>
          <w:shd w:val="clear" w:color="auto" w:fill="FFFFFF"/>
        </w:rPr>
      </w:pPr>
    </w:p>
    <w:p w:rsidR="00FC5447" w:rsidRDefault="00A73C83" w:rsidP="00FC5447">
      <w:pPr>
        <w:rPr>
          <w:rFonts w:ascii="Arial" w:hAnsi="Arial" w:cs="Arial"/>
          <w:b/>
          <w:sz w:val="22"/>
          <w:szCs w:val="22"/>
        </w:rPr>
      </w:pPr>
      <w:hyperlink r:id="rId17" w:history="1">
        <w:r w:rsidR="00FC5447" w:rsidRPr="0082788D">
          <w:rPr>
            <w:rStyle w:val="Hyperlink"/>
            <w:rFonts w:ascii="Arial" w:hAnsi="Arial" w:cs="Arial"/>
            <w:b/>
            <w:sz w:val="22"/>
            <w:szCs w:val="22"/>
          </w:rPr>
          <w:t>0502391-82.2018</w:t>
        </w:r>
        <w:r w:rsidR="00FC5447" w:rsidRPr="0082788D">
          <w:rPr>
            <w:rStyle w:val="Hyperlink"/>
            <w:rFonts w:ascii="Arial" w:hAnsi="Arial" w:cs="Arial"/>
            <w:b/>
            <w:sz w:val="22"/>
            <w:szCs w:val="22"/>
          </w:rPr>
          <w:t>.</w:t>
        </w:r>
        <w:r w:rsidR="00FC5447" w:rsidRPr="0082788D">
          <w:rPr>
            <w:rStyle w:val="Hyperlink"/>
            <w:rFonts w:ascii="Arial" w:hAnsi="Arial" w:cs="Arial"/>
            <w:b/>
            <w:sz w:val="22"/>
            <w:szCs w:val="22"/>
          </w:rPr>
          <w:t>4.05.8302</w:t>
        </w:r>
      </w:hyperlink>
    </w:p>
    <w:p w:rsidR="0082788D" w:rsidRDefault="0082788D" w:rsidP="00FC5447">
      <w:pPr>
        <w:rPr>
          <w:rFonts w:ascii="Arial" w:hAnsi="Arial" w:cs="Arial"/>
          <w:b/>
          <w:sz w:val="22"/>
          <w:szCs w:val="22"/>
        </w:rPr>
      </w:pPr>
    </w:p>
    <w:p w:rsidR="0082788D" w:rsidRDefault="0082788D" w:rsidP="00FC5447">
      <w:pPr>
        <w:rPr>
          <w:rStyle w:val="Forte"/>
          <w:rFonts w:ascii="Arial" w:hAnsi="Arial" w:cs="Arial"/>
          <w:color w:val="000000"/>
          <w:sz w:val="22"/>
          <w:szCs w:val="22"/>
          <w:shd w:val="clear" w:color="auto" w:fill="FFFFFF"/>
          <w:lang w:val="pt-BR"/>
        </w:rPr>
      </w:pPr>
      <w:r w:rsidRPr="0082788D">
        <w:rPr>
          <w:rStyle w:val="Forte"/>
          <w:rFonts w:ascii="Arial" w:hAnsi="Arial" w:cs="Arial"/>
          <w:color w:val="000000"/>
          <w:sz w:val="22"/>
          <w:szCs w:val="22"/>
          <w:shd w:val="clear" w:color="auto" w:fill="FFFFFF"/>
          <w:lang w:val="pt-BR"/>
        </w:rPr>
        <w:t>SEGURIDADE SOCIAL. BENEFÍCIO ASSISTENCIAL. MISERABILIDADE. MUDANÇA DE ENDEREÇO. DIB NA DER. POSSIBILIDADE. MUDANÇA DE RENDA. AUSÊNCIA DE DEMONSTRAÇÃO. ÔNUS DO INSS. PRECEDENTES DESTA TURMA. RESSALVA DA POSIÇÃO DO RELATOR. RECURSO INOMINADO PROVIDO.</w:t>
      </w:r>
    </w:p>
    <w:p w:rsidR="0082788D" w:rsidRDefault="0082788D" w:rsidP="00FC5447">
      <w:pPr>
        <w:rPr>
          <w:rStyle w:val="Forte"/>
          <w:rFonts w:ascii="Arial" w:hAnsi="Arial" w:cs="Arial"/>
          <w:color w:val="000000"/>
          <w:sz w:val="22"/>
          <w:szCs w:val="22"/>
          <w:shd w:val="clear" w:color="auto" w:fill="FFFFFF"/>
          <w:lang w:val="pt-BR"/>
        </w:rPr>
      </w:pPr>
    </w:p>
    <w:p w:rsidR="0082788D" w:rsidRDefault="0082788D" w:rsidP="0082788D">
      <w:pPr>
        <w:rPr>
          <w:rFonts w:ascii="Times New Roman" w:eastAsia="Times New Roman" w:hAnsi="Times New Roman"/>
          <w:color w:val="0000FF"/>
          <w:u w:val="single"/>
          <w:lang w:eastAsia="pt-BR"/>
        </w:rPr>
      </w:pPr>
    </w:p>
    <w:p w:rsidR="0082788D" w:rsidRDefault="00A73C83" w:rsidP="0082788D">
      <w:pPr>
        <w:rPr>
          <w:rFonts w:ascii="Arial" w:hAnsi="Arial" w:cs="Arial"/>
          <w:b/>
          <w:sz w:val="22"/>
          <w:szCs w:val="22"/>
        </w:rPr>
      </w:pPr>
      <w:hyperlink r:id="rId18" w:history="1">
        <w:r w:rsidR="0082788D" w:rsidRPr="0082788D">
          <w:rPr>
            <w:rStyle w:val="Hyperlink"/>
            <w:rFonts w:ascii="Arial" w:hAnsi="Arial" w:cs="Arial"/>
            <w:b/>
            <w:sz w:val="22"/>
            <w:szCs w:val="22"/>
          </w:rPr>
          <w:t>0503218-90.2018.</w:t>
        </w:r>
        <w:r w:rsidR="0082788D" w:rsidRPr="0082788D">
          <w:rPr>
            <w:rStyle w:val="Hyperlink"/>
            <w:rFonts w:ascii="Arial" w:hAnsi="Arial" w:cs="Arial"/>
            <w:b/>
            <w:sz w:val="22"/>
            <w:szCs w:val="22"/>
          </w:rPr>
          <w:t>4</w:t>
        </w:r>
        <w:r w:rsidR="0082788D" w:rsidRPr="0082788D">
          <w:rPr>
            <w:rStyle w:val="Hyperlink"/>
            <w:rFonts w:ascii="Arial" w:hAnsi="Arial" w:cs="Arial"/>
            <w:b/>
            <w:sz w:val="22"/>
            <w:szCs w:val="22"/>
          </w:rPr>
          <w:t>.05.8303</w:t>
        </w:r>
      </w:hyperlink>
    </w:p>
    <w:p w:rsidR="0082788D" w:rsidRDefault="0082788D" w:rsidP="0082788D">
      <w:pPr>
        <w:rPr>
          <w:rFonts w:ascii="Arial" w:hAnsi="Arial" w:cs="Arial"/>
          <w:b/>
          <w:sz w:val="22"/>
          <w:szCs w:val="22"/>
        </w:rPr>
      </w:pPr>
    </w:p>
    <w:p w:rsidR="0082788D" w:rsidRPr="0082788D" w:rsidRDefault="0082788D" w:rsidP="0082788D">
      <w:pPr>
        <w:rPr>
          <w:rFonts w:ascii="Arial" w:eastAsia="Times New Roman" w:hAnsi="Arial" w:cs="Arial"/>
          <w:b/>
          <w:color w:val="0000FF"/>
          <w:sz w:val="22"/>
          <w:szCs w:val="22"/>
          <w:u w:val="single"/>
          <w:lang w:eastAsia="pt-BR"/>
        </w:rPr>
      </w:pPr>
      <w:r w:rsidRPr="0082788D">
        <w:rPr>
          <w:rStyle w:val="Forte"/>
          <w:rFonts w:ascii="Arial" w:hAnsi="Arial" w:cs="Arial"/>
          <w:color w:val="000000"/>
          <w:sz w:val="22"/>
          <w:szCs w:val="22"/>
          <w:shd w:val="clear" w:color="auto" w:fill="FFFFFF"/>
          <w:lang w:val="pt-BR"/>
        </w:rPr>
        <w:t xml:space="preserve">PREVIDENCIÁRIO. ACRÉSCIMO DE 25%. ARTIGO 45 DA LEI 8.213/1991. APOSENTADORIA POR INVALIDEZ. EXTENSÃO A OUTRAS APOSENTADORIAS. IMPOSSIBILIDADE. AUSÊNCIA DE PREVISÃO LEGAL. FONTE DE CUSTEIO INEXISTENTE. ATIVISMO JUDICIAL VEDADO. </w:t>
      </w:r>
      <w:proofErr w:type="gramStart"/>
      <w:r w:rsidRPr="0082788D">
        <w:rPr>
          <w:rStyle w:val="Forte"/>
          <w:rFonts w:ascii="Arial" w:hAnsi="Arial" w:cs="Arial"/>
          <w:color w:val="000000"/>
          <w:sz w:val="22"/>
          <w:szCs w:val="22"/>
          <w:shd w:val="clear" w:color="auto" w:fill="FFFFFF"/>
          <w:lang w:val="pt-BR"/>
        </w:rPr>
        <w:t>OFENSA À</w:t>
      </w:r>
      <w:proofErr w:type="gramEnd"/>
      <w:r w:rsidRPr="0082788D">
        <w:rPr>
          <w:rStyle w:val="Forte"/>
          <w:rFonts w:ascii="Arial" w:hAnsi="Arial" w:cs="Arial"/>
          <w:color w:val="000000"/>
          <w:sz w:val="22"/>
          <w:szCs w:val="22"/>
          <w:shd w:val="clear" w:color="auto" w:fill="FFFFFF"/>
          <w:lang w:val="pt-BR"/>
        </w:rPr>
        <w:t xml:space="preserve"> SEPARAÇÃO DOS PODERES. PRIMEIRA TURMA DO SUPREMO TRIBUNAL FEDERAL (STF). </w:t>
      </w:r>
      <w:r w:rsidRPr="0082788D">
        <w:rPr>
          <w:rStyle w:val="Forte"/>
          <w:rFonts w:ascii="Arial" w:hAnsi="Arial" w:cs="Arial"/>
          <w:color w:val="000000"/>
          <w:sz w:val="22"/>
          <w:szCs w:val="22"/>
          <w:shd w:val="clear" w:color="auto" w:fill="FFFFFF"/>
        </w:rPr>
        <w:t>PET N. 8002. SOBRESTAMENTO DO FEITO. RECURSO IMPROVIDO.</w:t>
      </w:r>
    </w:p>
    <w:p w:rsidR="0082788D" w:rsidRPr="0082788D" w:rsidRDefault="0082788D" w:rsidP="00FC5447">
      <w:pPr>
        <w:rPr>
          <w:rFonts w:ascii="Arial" w:hAnsi="Arial" w:cs="Arial"/>
          <w:sz w:val="22"/>
          <w:szCs w:val="22"/>
          <w:lang w:val="pt-BR"/>
        </w:rPr>
      </w:pPr>
    </w:p>
    <w:sectPr w:rsidR="0082788D" w:rsidRPr="0082788D" w:rsidSect="003E19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F86"/>
    <w:rsid w:val="00042D0E"/>
    <w:rsid w:val="00080182"/>
    <w:rsid w:val="00175B7D"/>
    <w:rsid w:val="001E2394"/>
    <w:rsid w:val="001E2996"/>
    <w:rsid w:val="003E19E6"/>
    <w:rsid w:val="005A5DA7"/>
    <w:rsid w:val="005B6716"/>
    <w:rsid w:val="005C3CC5"/>
    <w:rsid w:val="00662C20"/>
    <w:rsid w:val="007D3B07"/>
    <w:rsid w:val="0082788D"/>
    <w:rsid w:val="00890904"/>
    <w:rsid w:val="009350A6"/>
    <w:rsid w:val="00955F86"/>
    <w:rsid w:val="00980992"/>
    <w:rsid w:val="009A6224"/>
    <w:rsid w:val="009E7E9D"/>
    <w:rsid w:val="00A5738C"/>
    <w:rsid w:val="00A73C83"/>
    <w:rsid w:val="00AA5EDE"/>
    <w:rsid w:val="00B01960"/>
    <w:rsid w:val="00B07F66"/>
    <w:rsid w:val="00B15298"/>
    <w:rsid w:val="00B30B57"/>
    <w:rsid w:val="00BB188C"/>
    <w:rsid w:val="00BB2B63"/>
    <w:rsid w:val="00C25E9B"/>
    <w:rsid w:val="00C727C7"/>
    <w:rsid w:val="00C96EAF"/>
    <w:rsid w:val="00DA76EF"/>
    <w:rsid w:val="00E84D3E"/>
    <w:rsid w:val="00F00D48"/>
    <w:rsid w:val="00FC19F3"/>
    <w:rsid w:val="00FC5447"/>
    <w:rsid w:val="00FE08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7439B"/>
  <w15:docId w15:val="{95207736-0DAE-4C4B-905A-7D89578A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F86"/>
    <w:pPr>
      <w:spacing w:after="0" w:line="240" w:lineRule="auto"/>
    </w:pPr>
    <w:rPr>
      <w:rFonts w:cs="Times New Roman"/>
      <w:sz w:val="24"/>
      <w:szCs w:val="24"/>
      <w:lang w:val="en-US" w:bidi="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955F86"/>
    <w:rPr>
      <w:b/>
      <w:bCs/>
    </w:rPr>
  </w:style>
  <w:style w:type="character" w:styleId="Hyperlink">
    <w:name w:val="Hyperlink"/>
    <w:basedOn w:val="Fontepargpadro"/>
    <w:uiPriority w:val="99"/>
    <w:unhideWhenUsed/>
    <w:rsid w:val="00955F86"/>
    <w:rPr>
      <w:color w:val="0563C1" w:themeColor="hyperlink"/>
      <w:u w:val="single"/>
    </w:rPr>
  </w:style>
  <w:style w:type="character" w:customStyle="1" w:styleId="f261">
    <w:name w:val="f261"/>
    <w:basedOn w:val="Fontepargpadro"/>
    <w:rsid w:val="00955F86"/>
  </w:style>
  <w:style w:type="character" w:customStyle="1" w:styleId="f01">
    <w:name w:val="f01"/>
    <w:basedOn w:val="Fontepargpadro"/>
    <w:rsid w:val="00955F86"/>
  </w:style>
  <w:style w:type="character" w:customStyle="1" w:styleId="f41">
    <w:name w:val="f41"/>
    <w:basedOn w:val="Fontepargpadro"/>
    <w:rsid w:val="005A5DA7"/>
  </w:style>
  <w:style w:type="paragraph" w:styleId="SemEspaamento">
    <w:name w:val="No Spacing"/>
    <w:basedOn w:val="Normal"/>
    <w:uiPriority w:val="1"/>
    <w:qFormat/>
    <w:rsid w:val="00C727C7"/>
    <w:rPr>
      <w:szCs w:val="32"/>
    </w:rPr>
  </w:style>
  <w:style w:type="character" w:customStyle="1" w:styleId="f81">
    <w:name w:val="f81"/>
    <w:basedOn w:val="Fontepargpadro"/>
    <w:rsid w:val="00080182"/>
  </w:style>
  <w:style w:type="character" w:styleId="HiperlinkVisitado">
    <w:name w:val="FollowedHyperlink"/>
    <w:basedOn w:val="Fontepargpadro"/>
    <w:uiPriority w:val="99"/>
    <w:semiHidden/>
    <w:unhideWhenUsed/>
    <w:rsid w:val="00FC54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997850">
      <w:bodyDiv w:val="1"/>
      <w:marLeft w:val="0"/>
      <w:marRight w:val="0"/>
      <w:marTop w:val="0"/>
      <w:marBottom w:val="0"/>
      <w:divBdr>
        <w:top w:val="none" w:sz="0" w:space="0" w:color="auto"/>
        <w:left w:val="none" w:sz="0" w:space="0" w:color="auto"/>
        <w:bottom w:val="none" w:sz="0" w:space="0" w:color="auto"/>
        <w:right w:val="none" w:sz="0" w:space="0" w:color="auto"/>
      </w:divBdr>
    </w:div>
    <w:div w:id="972248701">
      <w:bodyDiv w:val="1"/>
      <w:marLeft w:val="0"/>
      <w:marRight w:val="0"/>
      <w:marTop w:val="0"/>
      <w:marBottom w:val="0"/>
      <w:divBdr>
        <w:top w:val="none" w:sz="0" w:space="0" w:color="auto"/>
        <w:left w:val="none" w:sz="0" w:space="0" w:color="auto"/>
        <w:bottom w:val="none" w:sz="0" w:space="0" w:color="auto"/>
        <w:right w:val="none" w:sz="0" w:space="0" w:color="auto"/>
      </w:divBdr>
    </w:div>
    <w:div w:id="1354845552">
      <w:bodyDiv w:val="1"/>
      <w:marLeft w:val="0"/>
      <w:marRight w:val="0"/>
      <w:marTop w:val="0"/>
      <w:marBottom w:val="0"/>
      <w:divBdr>
        <w:top w:val="none" w:sz="0" w:space="0" w:color="auto"/>
        <w:left w:val="none" w:sz="0" w:space="0" w:color="auto"/>
        <w:bottom w:val="none" w:sz="0" w:space="0" w:color="auto"/>
        <w:right w:val="none" w:sz="0" w:space="0" w:color="auto"/>
      </w:divBdr>
    </w:div>
    <w:div w:id="1404061239">
      <w:bodyDiv w:val="1"/>
      <w:marLeft w:val="0"/>
      <w:marRight w:val="0"/>
      <w:marTop w:val="0"/>
      <w:marBottom w:val="0"/>
      <w:divBdr>
        <w:top w:val="none" w:sz="0" w:space="0" w:color="auto"/>
        <w:left w:val="none" w:sz="0" w:space="0" w:color="auto"/>
        <w:bottom w:val="none" w:sz="0" w:space="0" w:color="auto"/>
        <w:right w:val="none" w:sz="0" w:space="0" w:color="auto"/>
      </w:divBdr>
    </w:div>
    <w:div w:id="1915361501">
      <w:bodyDiv w:val="1"/>
      <w:marLeft w:val="0"/>
      <w:marRight w:val="0"/>
      <w:marTop w:val="0"/>
      <w:marBottom w:val="0"/>
      <w:divBdr>
        <w:top w:val="none" w:sz="0" w:space="0" w:color="auto"/>
        <w:left w:val="none" w:sz="0" w:space="0" w:color="auto"/>
        <w:bottom w:val="none" w:sz="0" w:space="0" w:color="auto"/>
        <w:right w:val="none" w:sz="0" w:space="0" w:color="auto"/>
      </w:divBdr>
    </w:div>
    <w:div w:id="202821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ta.jfpe.jus.br/cretainternetpe/cadastro/modelo/exibe_modelo_publicado.wsp?tmp.anexo.id_processo_documento=19804456&amp;tmp.processo_judicial.id_processo_judicial=865749" TargetMode="External"/><Relationship Id="rId13" Type="http://schemas.openxmlformats.org/officeDocument/2006/relationships/hyperlink" Target="https://creta.jfpe.jus.br/cretainternetpe/cadastro/modelo/exibe_modelo_publicado.wsp?tmp.anexo.id_processo_documento=19880860&amp;tmp.processo_judicial.id_processo_judicial=875384" TargetMode="External"/><Relationship Id="rId18" Type="http://schemas.openxmlformats.org/officeDocument/2006/relationships/hyperlink" Target="https://creta.jfpe.jus.br/cretainternetpe/cadastro/modelo/exibe_modelo_publicado.wsp?tmp.anexo.id_processo_documento=19803520&amp;tmp.processo_judicial.id_processo_judicial=892825" TargetMode="External"/><Relationship Id="rId3" Type="http://schemas.openxmlformats.org/officeDocument/2006/relationships/webSettings" Target="webSettings.xml"/><Relationship Id="rId7" Type="http://schemas.openxmlformats.org/officeDocument/2006/relationships/hyperlink" Target="https://creta.jfpe.jus.br/cretainternetpe/cadastro/modelo/exibe_modelo_publicado.wsp?tmp.anexo.id_processo_documento=19720738&amp;tmp.processo_judicial.id_processo_judicial=878798" TargetMode="External"/><Relationship Id="rId12" Type="http://schemas.openxmlformats.org/officeDocument/2006/relationships/hyperlink" Target="https://creta.jfpe.jus.br/cretainternetpe/cadastro/modelo/exibe_modelo_publicado.wsp?tmp.anexo.id_processo_documento=19826552&amp;tmp.processo_judicial.id_processo_judicial=837879" TargetMode="External"/><Relationship Id="rId17" Type="http://schemas.openxmlformats.org/officeDocument/2006/relationships/hyperlink" Target="https://creta.jfpe.jus.br/cretainternetpe/cadastro/modelo/exibe_modelo_publicado.wsp?tmp.anexo.id_processo_documento=19662969&amp;tmp.processo_judicial.id_processo_judicial=874167" TargetMode="External"/><Relationship Id="rId2" Type="http://schemas.openxmlformats.org/officeDocument/2006/relationships/settings" Target="settings.xml"/><Relationship Id="rId16" Type="http://schemas.openxmlformats.org/officeDocument/2006/relationships/hyperlink" Target="https://creta.jfpe.jus.br/cretainternetpe/cadastro/modelo/exibe_modelo_publicado.wsp?tmp.anexo.id_processo_documento=19689529&amp;tmp.processo_judicial.id_processo_judicial=876269"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reta.jfpe.jus.br/cretainternetpe/cadastro/modelo/exibe_modelo_publicado.wsp?tmp.anexo.id_processo_documento=19784194&amp;tmp.processo_judicial.id_processo_judicial=916763" TargetMode="External"/><Relationship Id="rId11" Type="http://schemas.openxmlformats.org/officeDocument/2006/relationships/hyperlink" Target="https://creta.jfpe.jus.br/cretainternetpe/cadastro/modelo/exibe_modelo_publicado.wsp?tmp.anexo.id_processo_documento=19852683&amp;tmp.processo_judicial.id_processo_judicial=933165" TargetMode="External"/><Relationship Id="rId5" Type="http://schemas.openxmlformats.org/officeDocument/2006/relationships/oleObject" Target="embeddings/oleObject1.bin"/><Relationship Id="rId15" Type="http://schemas.openxmlformats.org/officeDocument/2006/relationships/hyperlink" Target="https://creta.jfpe.jus.br/cretainternetpe/cadastro/modelo/exibe_modelo_publicado.wsp?tmp.anexo.id_processo_documento=19854772&amp;tmp.processo_judicial.id_processo_judicial=893083" TargetMode="External"/><Relationship Id="rId10" Type="http://schemas.openxmlformats.org/officeDocument/2006/relationships/hyperlink" Target="https://creta.jfpe.jus.br/cretainternetpe/cadastro/modelo/exibe_modelo_publicado.wsp?tmp.anexo.id_processo_documento=19798012&amp;tmp.processo_judicial.id_processo_judicial=798957" TargetMode="External"/><Relationship Id="rId19"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hyperlink" Target="https://creta.jfpe.jus.br/cretainternetpe/cadastro/modelo/exibe_modelo_publicado.wsp?tmp.anexo.id_processo_documento=19813528&amp;tmp.processo_judicial.id_processo_judicial=241301" TargetMode="External"/><Relationship Id="rId14" Type="http://schemas.openxmlformats.org/officeDocument/2006/relationships/hyperlink" Target="https://creta.jfpe.jus.br/cretainternetpe/cadastro/modelo/exibe_modelo_publicado.wsp?tmp.anexo.id_processo_documento=19855171&amp;tmp.processo_judicial.id_processo_judicial=889785"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1314</Words>
  <Characters>7100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Lacerda</dc:creator>
  <cp:keywords/>
  <dc:description/>
  <cp:lastModifiedBy>Luciano Paiva Coimbra</cp:lastModifiedBy>
  <cp:revision>8</cp:revision>
  <dcterms:created xsi:type="dcterms:W3CDTF">2019-03-01T20:01:00Z</dcterms:created>
  <dcterms:modified xsi:type="dcterms:W3CDTF">2019-05-02T17:09:00Z</dcterms:modified>
</cp:coreProperties>
</file>