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C20" w:rsidRPr="00917FB6" w:rsidRDefault="00A03C20" w:rsidP="00A03C20">
      <w:pPr>
        <w:autoSpaceDE w:val="0"/>
        <w:autoSpaceDN w:val="0"/>
        <w:adjustRightInd w:val="0"/>
        <w:jc w:val="center"/>
        <w:rPr>
          <w:rFonts w:ascii="Arial" w:hAnsi="Arial" w:cs="Arial"/>
          <w:sz w:val="22"/>
          <w:szCs w:val="22"/>
          <w:lang w:val="pt-BR"/>
        </w:rPr>
      </w:pPr>
      <w:r w:rsidRPr="00917FB6">
        <w:rPr>
          <w:rFonts w:ascii="Arial" w:hAnsi="Arial" w:cs="Arial"/>
          <w:sz w:val="22"/>
          <w:szCs w:val="22"/>
        </w:rPr>
        <w:object w:dxaOrig="1123" w:dyaOrig="1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57.75pt" o:ole="">
            <v:imagedata r:id="rId6" o:title=""/>
          </v:shape>
          <o:OLEObject Type="Embed" ProgID="Word.Picture.8" ShapeID="_x0000_i1025" DrawAspect="Content" ObjectID="_1586330573" r:id="rId7"/>
        </w:object>
      </w:r>
    </w:p>
    <w:p w:rsidR="00A03C20" w:rsidRPr="00917FB6" w:rsidRDefault="00A03C20" w:rsidP="00A03C20">
      <w:pPr>
        <w:autoSpaceDE w:val="0"/>
        <w:autoSpaceDN w:val="0"/>
        <w:adjustRightInd w:val="0"/>
        <w:jc w:val="center"/>
        <w:rPr>
          <w:rFonts w:ascii="Arial" w:hAnsi="Arial" w:cs="Arial"/>
          <w:sz w:val="22"/>
          <w:szCs w:val="22"/>
          <w:lang w:val="pt-BR"/>
        </w:rPr>
      </w:pPr>
      <w:r w:rsidRPr="00917FB6">
        <w:rPr>
          <w:rFonts w:ascii="Arial" w:hAnsi="Arial" w:cs="Arial"/>
          <w:sz w:val="22"/>
          <w:szCs w:val="22"/>
          <w:lang w:val="pt-BR"/>
        </w:rPr>
        <w:t>PODER JUDICIÁRIO</w:t>
      </w:r>
    </w:p>
    <w:p w:rsidR="00A03C20" w:rsidRPr="00917FB6" w:rsidRDefault="00A03C20" w:rsidP="00A03C20">
      <w:pPr>
        <w:autoSpaceDE w:val="0"/>
        <w:autoSpaceDN w:val="0"/>
        <w:adjustRightInd w:val="0"/>
        <w:jc w:val="center"/>
        <w:rPr>
          <w:rFonts w:ascii="Arial" w:hAnsi="Arial" w:cs="Arial"/>
          <w:b/>
          <w:bCs/>
          <w:sz w:val="22"/>
          <w:szCs w:val="22"/>
          <w:lang w:val="pt-BR"/>
        </w:rPr>
      </w:pPr>
      <w:r w:rsidRPr="00917FB6">
        <w:rPr>
          <w:rFonts w:ascii="Arial" w:hAnsi="Arial" w:cs="Arial"/>
          <w:b/>
          <w:bCs/>
          <w:sz w:val="22"/>
          <w:szCs w:val="22"/>
          <w:lang w:val="pt-BR"/>
        </w:rPr>
        <w:t>JUSTIÇA FEDERAL</w:t>
      </w:r>
    </w:p>
    <w:p w:rsidR="00A03C20" w:rsidRPr="00917FB6" w:rsidRDefault="00A03C20" w:rsidP="00A03C20">
      <w:pPr>
        <w:autoSpaceDE w:val="0"/>
        <w:autoSpaceDN w:val="0"/>
        <w:adjustRightInd w:val="0"/>
        <w:jc w:val="center"/>
        <w:rPr>
          <w:rFonts w:ascii="Arial" w:hAnsi="Arial" w:cs="Arial"/>
          <w:b/>
          <w:bCs/>
          <w:sz w:val="22"/>
          <w:szCs w:val="22"/>
          <w:lang w:val="pt-BR"/>
        </w:rPr>
      </w:pPr>
      <w:r w:rsidRPr="00917FB6">
        <w:rPr>
          <w:rFonts w:ascii="Arial" w:hAnsi="Arial" w:cs="Arial"/>
          <w:b/>
          <w:bCs/>
          <w:sz w:val="22"/>
          <w:szCs w:val="22"/>
          <w:lang w:val="pt-BR"/>
        </w:rPr>
        <w:t>SEÇÃO JUDICIÁRIA DO ESTADO DE PERNAMBUCO</w:t>
      </w:r>
    </w:p>
    <w:p w:rsidR="00A03C20" w:rsidRPr="00917FB6" w:rsidRDefault="00A03C20" w:rsidP="00A03C20">
      <w:pPr>
        <w:autoSpaceDE w:val="0"/>
        <w:autoSpaceDN w:val="0"/>
        <w:adjustRightInd w:val="0"/>
        <w:jc w:val="center"/>
        <w:rPr>
          <w:rFonts w:ascii="Arial" w:hAnsi="Arial" w:cs="Arial"/>
          <w:b/>
          <w:bCs/>
          <w:sz w:val="22"/>
          <w:szCs w:val="22"/>
          <w:lang w:val="pt-BR"/>
        </w:rPr>
      </w:pPr>
      <w:r w:rsidRPr="00917FB6">
        <w:rPr>
          <w:rFonts w:ascii="Arial" w:hAnsi="Arial" w:cs="Arial"/>
          <w:b/>
          <w:bCs/>
          <w:sz w:val="22"/>
          <w:szCs w:val="22"/>
          <w:lang w:val="pt-BR"/>
        </w:rPr>
        <w:t>TURMAS RECURSAIS</w:t>
      </w:r>
    </w:p>
    <w:p w:rsidR="00A03C20" w:rsidRPr="00917FB6" w:rsidRDefault="00A03C20" w:rsidP="00A03C20">
      <w:pPr>
        <w:autoSpaceDE w:val="0"/>
        <w:autoSpaceDN w:val="0"/>
        <w:adjustRightInd w:val="0"/>
        <w:jc w:val="both"/>
        <w:rPr>
          <w:rFonts w:ascii="Arial" w:hAnsi="Arial" w:cs="Arial"/>
          <w:b/>
          <w:bCs/>
          <w:sz w:val="22"/>
          <w:szCs w:val="22"/>
          <w:lang w:val="pt-BR"/>
        </w:rPr>
      </w:pP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
          <w:bCs/>
          <w:sz w:val="22"/>
          <w:szCs w:val="22"/>
          <w:lang w:val="pt-BR"/>
        </w:rPr>
        <w:t xml:space="preserve">INFORMATIVO TR-PE Nº </w:t>
      </w:r>
      <w:r w:rsidR="00702BA3">
        <w:rPr>
          <w:rFonts w:ascii="Arial" w:hAnsi="Arial" w:cs="Arial"/>
          <w:b/>
          <w:bCs/>
          <w:sz w:val="22"/>
          <w:szCs w:val="22"/>
          <w:lang w:val="pt-BR"/>
        </w:rPr>
        <w:t>0</w:t>
      </w:r>
      <w:r w:rsidR="005524FF">
        <w:rPr>
          <w:rFonts w:ascii="Arial" w:hAnsi="Arial" w:cs="Arial"/>
          <w:b/>
          <w:bCs/>
          <w:sz w:val="22"/>
          <w:szCs w:val="22"/>
          <w:lang w:val="pt-BR"/>
        </w:rPr>
        <w:t>4</w:t>
      </w:r>
      <w:r w:rsidR="00702BA3">
        <w:rPr>
          <w:rFonts w:ascii="Arial" w:hAnsi="Arial" w:cs="Arial"/>
          <w:b/>
          <w:bCs/>
          <w:sz w:val="22"/>
          <w:szCs w:val="22"/>
          <w:lang w:val="pt-BR"/>
        </w:rPr>
        <w:t xml:space="preserve"> - 2018</w:t>
      </w:r>
    </w:p>
    <w:p w:rsidR="00A03C20" w:rsidRPr="00917FB6" w:rsidRDefault="00A03C20" w:rsidP="00A03C20">
      <w:pPr>
        <w:autoSpaceDE w:val="0"/>
        <w:autoSpaceDN w:val="0"/>
        <w:adjustRightInd w:val="0"/>
        <w:jc w:val="both"/>
        <w:rPr>
          <w:rFonts w:ascii="Arial" w:hAnsi="Arial" w:cs="Arial"/>
          <w:b/>
          <w:bCs/>
          <w:sz w:val="22"/>
          <w:szCs w:val="22"/>
          <w:u w:val="single"/>
          <w:lang w:val="pt-BR"/>
        </w:rPr>
      </w:pPr>
    </w:p>
    <w:p w:rsidR="00A03C20" w:rsidRPr="00917FB6" w:rsidRDefault="00A03C20" w:rsidP="00A03C20">
      <w:pPr>
        <w:autoSpaceDE w:val="0"/>
        <w:autoSpaceDN w:val="0"/>
        <w:adjustRightInd w:val="0"/>
        <w:jc w:val="both"/>
        <w:rPr>
          <w:rFonts w:ascii="Arial" w:hAnsi="Arial" w:cs="Arial"/>
          <w:b/>
          <w:bCs/>
          <w:sz w:val="22"/>
          <w:szCs w:val="22"/>
          <w:u w:val="single"/>
          <w:lang w:val="pt-BR"/>
        </w:rPr>
      </w:pPr>
      <w:r w:rsidRPr="00917FB6">
        <w:rPr>
          <w:rFonts w:ascii="Arial" w:hAnsi="Arial" w:cs="Arial"/>
          <w:b/>
          <w:bCs/>
          <w:sz w:val="22"/>
          <w:szCs w:val="22"/>
          <w:u w:val="single"/>
          <w:lang w:val="pt-BR"/>
        </w:rPr>
        <w:t>1ª Turma</w:t>
      </w:r>
    </w:p>
    <w:p w:rsidR="00A03C20" w:rsidRPr="00917FB6" w:rsidRDefault="00A03C20" w:rsidP="0053069E">
      <w:pPr>
        <w:tabs>
          <w:tab w:val="right" w:pos="8504"/>
        </w:tabs>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Presidente e 3ª Relatoria:</w:t>
      </w:r>
      <w:r w:rsidRPr="00917FB6">
        <w:rPr>
          <w:rFonts w:ascii="Arial" w:hAnsi="Arial" w:cs="Arial"/>
          <w:b/>
          <w:bCs/>
          <w:sz w:val="22"/>
          <w:szCs w:val="22"/>
          <w:lang w:val="pt-BR"/>
        </w:rPr>
        <w:t xml:space="preserve"> Juiz Federal Paulo Roberto Parca de Pinho </w:t>
      </w:r>
      <w:r w:rsidR="0053069E">
        <w:rPr>
          <w:rFonts w:ascii="Arial" w:hAnsi="Arial" w:cs="Arial"/>
          <w:b/>
          <w:bCs/>
          <w:sz w:val="22"/>
          <w:szCs w:val="22"/>
          <w:lang w:val="pt-BR"/>
        </w:rPr>
        <w:tab/>
      </w:r>
      <w:bookmarkStart w:id="0" w:name="_GoBack"/>
      <w:bookmarkEnd w:id="0"/>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1ª Relatoria:</w:t>
      </w:r>
      <w:r w:rsidRPr="00917FB6">
        <w:rPr>
          <w:rFonts w:ascii="Arial" w:hAnsi="Arial" w:cs="Arial"/>
          <w:b/>
          <w:bCs/>
          <w:sz w:val="22"/>
          <w:szCs w:val="22"/>
          <w:lang w:val="pt-BR"/>
        </w:rPr>
        <w:t xml:space="preserve"> Juiz Federal José Baptista de Almeida Filho Neto </w:t>
      </w: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2ª. Relatoria</w:t>
      </w:r>
      <w:r w:rsidRPr="00917FB6">
        <w:rPr>
          <w:rFonts w:ascii="Arial" w:hAnsi="Arial" w:cs="Arial"/>
          <w:b/>
          <w:bCs/>
          <w:sz w:val="22"/>
          <w:szCs w:val="22"/>
          <w:lang w:val="pt-BR"/>
        </w:rPr>
        <w:t>: Juiz Federal Flávio Roberto Ferreira de Lima</w:t>
      </w: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Suplente:</w:t>
      </w:r>
      <w:r w:rsidRPr="00917FB6">
        <w:rPr>
          <w:rFonts w:ascii="Arial" w:hAnsi="Arial" w:cs="Arial"/>
          <w:b/>
          <w:bCs/>
          <w:sz w:val="22"/>
          <w:szCs w:val="22"/>
          <w:lang w:val="pt-BR"/>
        </w:rPr>
        <w:t xml:space="preserve"> Juíza Federal Liz Corrêa de Azevedo</w:t>
      </w:r>
    </w:p>
    <w:p w:rsidR="00A03C20" w:rsidRPr="00917FB6" w:rsidRDefault="00A03C20" w:rsidP="00A03C20">
      <w:pPr>
        <w:jc w:val="both"/>
        <w:rPr>
          <w:rFonts w:ascii="Arial" w:hAnsi="Arial" w:cs="Arial"/>
          <w:sz w:val="22"/>
          <w:szCs w:val="22"/>
          <w:lang w:val="pt-BR"/>
        </w:rPr>
      </w:pPr>
    </w:p>
    <w:p w:rsidR="00A03C20" w:rsidRPr="00917FB6" w:rsidRDefault="00A03C20" w:rsidP="00A03C20">
      <w:pPr>
        <w:autoSpaceDE w:val="0"/>
        <w:autoSpaceDN w:val="0"/>
        <w:adjustRightInd w:val="0"/>
        <w:jc w:val="both"/>
        <w:rPr>
          <w:rFonts w:ascii="Arial" w:hAnsi="Arial" w:cs="Arial"/>
          <w:b/>
          <w:bCs/>
          <w:sz w:val="22"/>
          <w:szCs w:val="22"/>
          <w:u w:val="single"/>
          <w:lang w:val="pt-BR" w:bidi="ar-SA"/>
        </w:rPr>
      </w:pPr>
      <w:r w:rsidRPr="00917FB6">
        <w:rPr>
          <w:rFonts w:ascii="Arial" w:hAnsi="Arial" w:cs="Arial"/>
          <w:b/>
          <w:bCs/>
          <w:sz w:val="22"/>
          <w:szCs w:val="22"/>
          <w:u w:val="single"/>
          <w:lang w:val="pt-BR" w:bidi="ar-SA"/>
        </w:rPr>
        <w:t>2ª Turma</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Presidente e 3ª Relatoria: </w:t>
      </w:r>
      <w:r w:rsidRPr="00917FB6">
        <w:rPr>
          <w:rFonts w:ascii="Arial" w:hAnsi="Arial" w:cs="Arial"/>
          <w:b/>
          <w:bCs/>
          <w:sz w:val="22"/>
          <w:szCs w:val="22"/>
          <w:lang w:val="pt-BR" w:bidi="ar-SA"/>
        </w:rPr>
        <w:t xml:space="preserve">Juíza Federal </w:t>
      </w:r>
      <w:proofErr w:type="spellStart"/>
      <w:r w:rsidRPr="00917FB6">
        <w:rPr>
          <w:rFonts w:ascii="Arial" w:hAnsi="Arial" w:cs="Arial"/>
          <w:b/>
          <w:bCs/>
          <w:sz w:val="22"/>
          <w:szCs w:val="22"/>
          <w:lang w:val="pt-BR" w:bidi="ar-SA"/>
        </w:rPr>
        <w:t>Kylce</w:t>
      </w:r>
      <w:proofErr w:type="spellEnd"/>
      <w:r w:rsidRPr="00917FB6">
        <w:rPr>
          <w:rFonts w:ascii="Arial" w:hAnsi="Arial" w:cs="Arial"/>
          <w:b/>
          <w:bCs/>
          <w:sz w:val="22"/>
          <w:szCs w:val="22"/>
          <w:lang w:val="pt-BR" w:bidi="ar-SA"/>
        </w:rPr>
        <w:t xml:space="preserve"> Anne Pereira </w:t>
      </w:r>
      <w:proofErr w:type="spellStart"/>
      <w:r w:rsidRPr="00917FB6">
        <w:rPr>
          <w:rFonts w:ascii="Arial" w:hAnsi="Arial" w:cs="Arial"/>
          <w:b/>
          <w:bCs/>
          <w:sz w:val="22"/>
          <w:szCs w:val="22"/>
          <w:lang w:val="pt-BR" w:bidi="ar-SA"/>
        </w:rPr>
        <w:t>Collier</w:t>
      </w:r>
      <w:proofErr w:type="spellEnd"/>
      <w:r w:rsidRPr="00917FB6">
        <w:rPr>
          <w:rFonts w:ascii="Arial" w:hAnsi="Arial" w:cs="Arial"/>
          <w:b/>
          <w:bCs/>
          <w:sz w:val="22"/>
          <w:szCs w:val="22"/>
          <w:lang w:val="pt-BR" w:bidi="ar-SA"/>
        </w:rPr>
        <w:t xml:space="preserve"> de Mendonça </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1ª Relatoria: </w:t>
      </w:r>
      <w:r w:rsidRPr="00917FB6">
        <w:rPr>
          <w:rFonts w:ascii="Arial" w:hAnsi="Arial" w:cs="Arial"/>
          <w:b/>
          <w:bCs/>
          <w:sz w:val="22"/>
          <w:szCs w:val="22"/>
          <w:lang w:val="pt-BR" w:bidi="ar-SA"/>
        </w:rPr>
        <w:t>Juiz Federal Jorge André de Carvalho Mendonça</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2ª Relatoria</w:t>
      </w:r>
      <w:r w:rsidRPr="00917FB6">
        <w:rPr>
          <w:rFonts w:ascii="Arial" w:hAnsi="Arial" w:cs="Arial"/>
          <w:b/>
          <w:bCs/>
          <w:sz w:val="22"/>
          <w:szCs w:val="22"/>
          <w:lang w:val="pt-BR" w:bidi="ar-SA"/>
        </w:rPr>
        <w:t xml:space="preserve">: Juiz Federal Frederico Augusto </w:t>
      </w:r>
      <w:proofErr w:type="spellStart"/>
      <w:r w:rsidRPr="00917FB6">
        <w:rPr>
          <w:rFonts w:ascii="Arial" w:hAnsi="Arial" w:cs="Arial"/>
          <w:b/>
          <w:bCs/>
          <w:sz w:val="22"/>
          <w:szCs w:val="22"/>
          <w:lang w:val="pt-BR" w:bidi="ar-SA"/>
        </w:rPr>
        <w:t>Leopoldino</w:t>
      </w:r>
      <w:proofErr w:type="spellEnd"/>
      <w:r w:rsidRPr="00917FB6">
        <w:rPr>
          <w:rFonts w:ascii="Arial" w:hAnsi="Arial" w:cs="Arial"/>
          <w:b/>
          <w:bCs/>
          <w:sz w:val="22"/>
          <w:szCs w:val="22"/>
          <w:lang w:val="pt-BR" w:bidi="ar-SA"/>
        </w:rPr>
        <w:t xml:space="preserve"> </w:t>
      </w:r>
      <w:proofErr w:type="spellStart"/>
      <w:r w:rsidRPr="00917FB6">
        <w:rPr>
          <w:rFonts w:ascii="Arial" w:hAnsi="Arial" w:cs="Arial"/>
          <w:b/>
          <w:bCs/>
          <w:sz w:val="22"/>
          <w:szCs w:val="22"/>
          <w:lang w:val="pt-BR" w:bidi="ar-SA"/>
        </w:rPr>
        <w:t>Koehler</w:t>
      </w:r>
      <w:proofErr w:type="spellEnd"/>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Suplente:</w:t>
      </w:r>
      <w:r w:rsidRPr="00917FB6">
        <w:rPr>
          <w:rFonts w:ascii="Arial" w:hAnsi="Arial" w:cs="Arial"/>
          <w:b/>
          <w:bCs/>
          <w:sz w:val="22"/>
          <w:szCs w:val="22"/>
          <w:lang w:val="pt-BR"/>
        </w:rPr>
        <w:t xml:space="preserve"> Juíza Federal</w:t>
      </w:r>
      <w:r w:rsidRPr="00917FB6">
        <w:rPr>
          <w:rFonts w:ascii="Arial" w:hAnsi="Arial" w:cs="Arial"/>
          <w:sz w:val="22"/>
          <w:szCs w:val="22"/>
          <w:lang w:val="pt-BR" w:eastAsia="pt-BR"/>
        </w:rPr>
        <w:t xml:space="preserve"> </w:t>
      </w:r>
      <w:r w:rsidRPr="00917FB6">
        <w:rPr>
          <w:rFonts w:ascii="Arial" w:hAnsi="Arial" w:cs="Arial"/>
          <w:b/>
          <w:sz w:val="22"/>
          <w:szCs w:val="22"/>
          <w:lang w:val="pt-BR" w:eastAsia="pt-BR"/>
        </w:rPr>
        <w:t xml:space="preserve">Danielli Farias </w:t>
      </w:r>
      <w:proofErr w:type="spellStart"/>
      <w:r w:rsidRPr="00917FB6">
        <w:rPr>
          <w:rFonts w:ascii="Arial" w:hAnsi="Arial" w:cs="Arial"/>
          <w:b/>
          <w:sz w:val="22"/>
          <w:szCs w:val="22"/>
          <w:lang w:val="pt-BR" w:eastAsia="pt-BR"/>
        </w:rPr>
        <w:t>Rabêlo</w:t>
      </w:r>
      <w:proofErr w:type="spellEnd"/>
      <w:r w:rsidRPr="00917FB6">
        <w:rPr>
          <w:rFonts w:ascii="Arial" w:hAnsi="Arial" w:cs="Arial"/>
          <w:b/>
          <w:sz w:val="22"/>
          <w:szCs w:val="22"/>
          <w:lang w:val="pt-BR" w:eastAsia="pt-BR"/>
        </w:rPr>
        <w:t xml:space="preserve"> Leitão Rodrigues</w:t>
      </w:r>
    </w:p>
    <w:p w:rsidR="00A03C20" w:rsidRPr="00917FB6" w:rsidRDefault="00A03C20" w:rsidP="00A03C20">
      <w:pPr>
        <w:autoSpaceDE w:val="0"/>
        <w:autoSpaceDN w:val="0"/>
        <w:adjustRightInd w:val="0"/>
        <w:jc w:val="both"/>
        <w:rPr>
          <w:rFonts w:ascii="Arial" w:hAnsi="Arial" w:cs="Arial"/>
          <w:b/>
          <w:bCs/>
          <w:sz w:val="22"/>
          <w:szCs w:val="22"/>
          <w:lang w:val="pt-BR" w:bidi="ar-SA"/>
        </w:rPr>
      </w:pPr>
    </w:p>
    <w:p w:rsidR="00A03C20" w:rsidRPr="00917FB6" w:rsidRDefault="00A03C20" w:rsidP="00A03C20">
      <w:pPr>
        <w:autoSpaceDE w:val="0"/>
        <w:autoSpaceDN w:val="0"/>
        <w:adjustRightInd w:val="0"/>
        <w:jc w:val="both"/>
        <w:rPr>
          <w:rFonts w:ascii="Arial" w:hAnsi="Arial" w:cs="Arial"/>
          <w:b/>
          <w:bCs/>
          <w:sz w:val="22"/>
          <w:szCs w:val="22"/>
          <w:u w:val="single"/>
          <w:lang w:val="pt-BR" w:bidi="ar-SA"/>
        </w:rPr>
      </w:pPr>
      <w:r w:rsidRPr="00917FB6">
        <w:rPr>
          <w:rFonts w:ascii="Arial" w:hAnsi="Arial" w:cs="Arial"/>
          <w:b/>
          <w:bCs/>
          <w:sz w:val="22"/>
          <w:szCs w:val="22"/>
          <w:u w:val="single"/>
          <w:lang w:val="pt-BR" w:bidi="ar-SA"/>
        </w:rPr>
        <w:t>3ª Turma</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Presidente e 2ª Relatoria: </w:t>
      </w:r>
      <w:r w:rsidRPr="00917FB6">
        <w:rPr>
          <w:rFonts w:ascii="Arial" w:hAnsi="Arial" w:cs="Arial"/>
          <w:b/>
          <w:bCs/>
          <w:sz w:val="22"/>
          <w:szCs w:val="22"/>
          <w:lang w:val="pt-BR" w:bidi="ar-SA"/>
        </w:rPr>
        <w:t xml:space="preserve">Juiz Federal Joaquim Lustosa Filho </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1ª Relatoria: </w:t>
      </w:r>
      <w:r w:rsidRPr="00917FB6">
        <w:rPr>
          <w:rFonts w:ascii="Arial" w:hAnsi="Arial" w:cs="Arial"/>
          <w:b/>
          <w:bCs/>
          <w:sz w:val="22"/>
          <w:szCs w:val="22"/>
          <w:lang w:val="pt-BR" w:bidi="ar-SA"/>
        </w:rPr>
        <w:t>Juíza Federal Polyana Falcão Brito</w:t>
      </w:r>
    </w:p>
    <w:p w:rsidR="00A03C20" w:rsidRPr="00917FB6" w:rsidRDefault="00A03C20" w:rsidP="00A03C20">
      <w:pPr>
        <w:jc w:val="both"/>
        <w:rPr>
          <w:rFonts w:ascii="Arial" w:hAnsi="Arial" w:cs="Arial"/>
          <w:b/>
          <w:bCs/>
          <w:sz w:val="22"/>
          <w:szCs w:val="22"/>
          <w:lang w:val="pt-BR" w:bidi="ar-SA"/>
        </w:rPr>
      </w:pPr>
      <w:r w:rsidRPr="00917FB6">
        <w:rPr>
          <w:rFonts w:ascii="Arial" w:hAnsi="Arial" w:cs="Arial"/>
          <w:sz w:val="22"/>
          <w:szCs w:val="22"/>
          <w:lang w:val="pt-BR" w:bidi="ar-SA"/>
        </w:rPr>
        <w:t>3ª Relatoria</w:t>
      </w:r>
      <w:r w:rsidRPr="00917FB6">
        <w:rPr>
          <w:rFonts w:ascii="Arial" w:hAnsi="Arial" w:cs="Arial"/>
          <w:b/>
          <w:bCs/>
          <w:sz w:val="22"/>
          <w:szCs w:val="22"/>
          <w:lang w:val="pt-BR" w:bidi="ar-SA"/>
        </w:rPr>
        <w:t xml:space="preserve">: Juiz Federal Claudio </w:t>
      </w:r>
      <w:proofErr w:type="spellStart"/>
      <w:r w:rsidRPr="00917FB6">
        <w:rPr>
          <w:rFonts w:ascii="Arial" w:hAnsi="Arial" w:cs="Arial"/>
          <w:b/>
          <w:bCs/>
          <w:sz w:val="22"/>
          <w:szCs w:val="22"/>
          <w:lang w:val="pt-BR" w:bidi="ar-SA"/>
        </w:rPr>
        <w:t>Kitner</w:t>
      </w:r>
      <w:proofErr w:type="spellEnd"/>
    </w:p>
    <w:p w:rsidR="00A03C20" w:rsidRDefault="00A03C20" w:rsidP="00A03C20">
      <w:pPr>
        <w:jc w:val="both"/>
        <w:rPr>
          <w:rFonts w:ascii="Arial" w:hAnsi="Arial" w:cs="Arial"/>
          <w:b/>
          <w:bCs/>
          <w:sz w:val="22"/>
          <w:szCs w:val="22"/>
          <w:lang w:val="pt-BR" w:bidi="ar-SA"/>
        </w:rPr>
      </w:pPr>
      <w:r w:rsidRPr="00917FB6">
        <w:rPr>
          <w:rFonts w:ascii="Arial" w:hAnsi="Arial" w:cs="Arial"/>
          <w:bCs/>
          <w:sz w:val="22"/>
          <w:szCs w:val="22"/>
          <w:lang w:val="pt-BR" w:bidi="ar-SA"/>
        </w:rPr>
        <w:t>Suplente:</w:t>
      </w:r>
      <w:r w:rsidRPr="00917FB6">
        <w:rPr>
          <w:rFonts w:ascii="Arial" w:hAnsi="Arial" w:cs="Arial"/>
          <w:b/>
          <w:bCs/>
          <w:sz w:val="22"/>
          <w:szCs w:val="22"/>
          <w:lang w:val="pt-BR" w:bidi="ar-SA"/>
        </w:rPr>
        <w:t xml:space="preserve"> Juiz Federal Isaac Batista de Carvalho Neto</w:t>
      </w:r>
    </w:p>
    <w:p w:rsidR="00A03C20" w:rsidRDefault="00A03C20" w:rsidP="00A03C20">
      <w:pPr>
        <w:jc w:val="both"/>
        <w:rPr>
          <w:rFonts w:ascii="Arial" w:hAnsi="Arial" w:cs="Arial"/>
          <w:b/>
          <w:bCs/>
          <w:sz w:val="22"/>
          <w:szCs w:val="22"/>
          <w:lang w:val="pt-BR" w:bidi="ar-SA"/>
        </w:rPr>
      </w:pPr>
    </w:p>
    <w:p w:rsidR="00A03C20" w:rsidRPr="00271F53" w:rsidRDefault="00A03C20" w:rsidP="00A03C20">
      <w:pPr>
        <w:jc w:val="both"/>
        <w:rPr>
          <w:rFonts w:ascii="Arial" w:hAnsi="Arial" w:cs="Arial"/>
          <w:color w:val="FF0000"/>
          <w:sz w:val="22"/>
          <w:szCs w:val="22"/>
          <w:lang w:val="pt-BR"/>
        </w:rPr>
      </w:pPr>
      <w:proofErr w:type="spellStart"/>
      <w:r>
        <w:rPr>
          <w:rFonts w:ascii="Arial" w:hAnsi="Arial" w:cs="Arial"/>
          <w:color w:val="FF0000"/>
          <w:sz w:val="22"/>
          <w:szCs w:val="22"/>
          <w:lang w:val="pt-BR"/>
        </w:rPr>
        <w:t>Obs</w:t>
      </w:r>
      <w:proofErr w:type="spellEnd"/>
      <w:r>
        <w:rPr>
          <w:rFonts w:ascii="Arial" w:hAnsi="Arial" w:cs="Arial"/>
          <w:color w:val="FF0000"/>
          <w:sz w:val="22"/>
          <w:szCs w:val="22"/>
          <w:lang w:val="pt-BR"/>
        </w:rPr>
        <w:t>:</w:t>
      </w:r>
      <w:r w:rsidRPr="00271F53">
        <w:rPr>
          <w:rFonts w:ascii="Arial" w:hAnsi="Arial" w:cs="Arial"/>
          <w:color w:val="FF0000"/>
          <w:sz w:val="22"/>
          <w:szCs w:val="22"/>
          <w:lang w:val="pt-BR"/>
        </w:rPr>
        <w:t xml:space="preserve"> para ver o inteiro teor do acórdão, basta clicar no número do processo. </w:t>
      </w:r>
    </w:p>
    <w:p w:rsidR="00A03C20" w:rsidRPr="00917FB6" w:rsidRDefault="00A03C20" w:rsidP="00A03C20">
      <w:pPr>
        <w:jc w:val="both"/>
        <w:rPr>
          <w:rFonts w:ascii="Arial" w:hAnsi="Arial" w:cs="Arial"/>
          <w:sz w:val="22"/>
          <w:szCs w:val="22"/>
          <w:lang w:val="pt-BR"/>
        </w:rPr>
      </w:pPr>
    </w:p>
    <w:p w:rsidR="00A03C20" w:rsidRPr="00917FB6" w:rsidRDefault="00A03C20" w:rsidP="00A03C20">
      <w:pPr>
        <w:autoSpaceDE w:val="0"/>
        <w:autoSpaceDN w:val="0"/>
        <w:adjustRightInd w:val="0"/>
        <w:jc w:val="both"/>
        <w:rPr>
          <w:rFonts w:ascii="Arial" w:hAnsi="Arial" w:cs="Arial"/>
          <w:b/>
          <w:bCs/>
          <w:sz w:val="22"/>
          <w:szCs w:val="22"/>
          <w:lang w:val="pt-BR" w:bidi="ar-SA"/>
        </w:rPr>
      </w:pPr>
    </w:p>
    <w:p w:rsidR="00A03C20" w:rsidRPr="0053069E" w:rsidRDefault="00A03C20" w:rsidP="00A03C20">
      <w:pPr>
        <w:jc w:val="both"/>
        <w:rPr>
          <w:rFonts w:ascii="Arial" w:hAnsi="Arial" w:cs="Arial"/>
          <w:b/>
          <w:bCs/>
          <w:sz w:val="22"/>
          <w:szCs w:val="22"/>
          <w:u w:val="single"/>
          <w:lang w:val="pt-BR" w:bidi="ar-SA"/>
        </w:rPr>
      </w:pPr>
      <w:r w:rsidRPr="0053069E">
        <w:rPr>
          <w:rFonts w:ascii="Arial" w:hAnsi="Arial" w:cs="Arial"/>
          <w:b/>
          <w:bCs/>
          <w:sz w:val="22"/>
          <w:szCs w:val="22"/>
          <w:highlight w:val="yellow"/>
          <w:u w:val="single"/>
          <w:lang w:val="pt-BR" w:bidi="ar-SA"/>
        </w:rPr>
        <w:t>1ª TURMA RECURSAL</w:t>
      </w:r>
    </w:p>
    <w:p w:rsidR="00A03C20" w:rsidRPr="0053069E" w:rsidRDefault="00A03C20" w:rsidP="00A03C20">
      <w:pPr>
        <w:pStyle w:val="SemEspaamento"/>
        <w:rPr>
          <w:rFonts w:ascii="Arial" w:hAnsi="Arial" w:cs="Arial"/>
          <w:sz w:val="22"/>
          <w:szCs w:val="22"/>
          <w:u w:val="single"/>
          <w:lang w:val="pt-BR"/>
        </w:rPr>
      </w:pPr>
    </w:p>
    <w:p w:rsidR="0053069E" w:rsidRPr="0053069E" w:rsidRDefault="0053069E" w:rsidP="0053069E">
      <w:pPr>
        <w:jc w:val="both"/>
        <w:rPr>
          <w:rStyle w:val="Hyperlink"/>
          <w:rFonts w:ascii="Arial" w:hAnsi="Arial" w:cs="Arial"/>
          <w:b/>
          <w:bCs/>
          <w:sz w:val="22"/>
          <w:szCs w:val="22"/>
          <w:lang w:val="pt-BR"/>
        </w:rPr>
      </w:pPr>
      <w:hyperlink r:id="rId8" w:history="1">
        <w:r w:rsidRPr="0053069E">
          <w:rPr>
            <w:rStyle w:val="Hyperlink"/>
            <w:rFonts w:ascii="Arial" w:hAnsi="Arial" w:cs="Arial"/>
            <w:b/>
            <w:bCs/>
            <w:sz w:val="22"/>
            <w:szCs w:val="22"/>
            <w:lang w:val="pt-BR"/>
          </w:rPr>
          <w:t>0502720-13.2017.4.05.8308</w:t>
        </w:r>
      </w:hyperlink>
    </w:p>
    <w:p w:rsidR="0053069E" w:rsidRPr="0053069E" w:rsidRDefault="0053069E" w:rsidP="0053069E">
      <w:pPr>
        <w:jc w:val="both"/>
        <w:rPr>
          <w:rStyle w:val="Hyperlink"/>
          <w:rFonts w:ascii="Arial" w:hAnsi="Arial" w:cs="Arial"/>
          <w:b/>
          <w:bCs/>
          <w:sz w:val="22"/>
          <w:szCs w:val="22"/>
          <w:lang w:val="pt-BR"/>
        </w:rPr>
      </w:pPr>
    </w:p>
    <w:p w:rsidR="0053069E" w:rsidRPr="0053069E" w:rsidRDefault="0053069E" w:rsidP="0053069E">
      <w:pPr>
        <w:jc w:val="both"/>
        <w:rPr>
          <w:rStyle w:val="Hyperlink"/>
          <w:rFonts w:ascii="Arial" w:hAnsi="Arial" w:cs="Arial"/>
          <w:b/>
          <w:bCs/>
          <w:sz w:val="22"/>
          <w:szCs w:val="22"/>
          <w:lang w:val="pt-BR"/>
        </w:rPr>
      </w:pPr>
      <w:r w:rsidRPr="0053069E">
        <w:rPr>
          <w:rStyle w:val="Forte"/>
          <w:rFonts w:ascii="Arial" w:hAnsi="Arial" w:cs="Arial"/>
          <w:sz w:val="22"/>
          <w:szCs w:val="22"/>
          <w:lang w:val="pt-BR"/>
        </w:rPr>
        <w:t>CIVIL. RESPONSABILIDADADE CIVIL. DANOS MORAIS. ENTREGA DE EMPREENDIMENTO RESIDENCIAL DESPROVIDO DO FORNECIMENTO DE ÁGUA. NÃO COMPROVAÇÃO DE PROBLEMAS ESTRUTURAIS DO PROJETO. RETARDAMENTO DA INSTALAÇÃO DA ÁGUA QUE NÃO RESPONSABILIZA AS RÉS. DANOS MORAIS NÃO VERIFICADOS. RECURSO IMPROVIDO.</w:t>
      </w:r>
    </w:p>
    <w:p w:rsidR="0053069E" w:rsidRPr="0053069E" w:rsidRDefault="0053069E" w:rsidP="0053069E">
      <w:pPr>
        <w:jc w:val="both"/>
        <w:rPr>
          <w:rStyle w:val="Hyperlink"/>
          <w:rFonts w:ascii="Arial" w:hAnsi="Arial" w:cs="Arial"/>
          <w:b/>
          <w:bCs/>
          <w:sz w:val="22"/>
          <w:szCs w:val="22"/>
          <w:lang w:val="pt-BR"/>
        </w:rPr>
      </w:pPr>
    </w:p>
    <w:p w:rsidR="0053069E" w:rsidRPr="0053069E" w:rsidRDefault="0053069E" w:rsidP="0053069E">
      <w:pPr>
        <w:jc w:val="both"/>
        <w:rPr>
          <w:rStyle w:val="Hyperlink"/>
          <w:rFonts w:ascii="Arial" w:hAnsi="Arial" w:cs="Arial"/>
          <w:b/>
          <w:bCs/>
          <w:sz w:val="22"/>
          <w:szCs w:val="22"/>
          <w:lang w:val="pt-BR"/>
        </w:rPr>
      </w:pPr>
      <w:hyperlink r:id="rId9" w:history="1">
        <w:r w:rsidRPr="0053069E">
          <w:rPr>
            <w:rStyle w:val="Hyperlink"/>
            <w:rFonts w:ascii="Arial" w:hAnsi="Arial" w:cs="Arial"/>
            <w:b/>
            <w:bCs/>
            <w:sz w:val="22"/>
            <w:szCs w:val="22"/>
            <w:lang w:val="pt-BR"/>
          </w:rPr>
          <w:t>0509335-77.2016.4.05.8300</w:t>
        </w:r>
      </w:hyperlink>
    </w:p>
    <w:p w:rsidR="0053069E" w:rsidRPr="0053069E" w:rsidRDefault="0053069E" w:rsidP="0053069E">
      <w:pPr>
        <w:jc w:val="both"/>
        <w:rPr>
          <w:rStyle w:val="Hyperlink"/>
          <w:rFonts w:ascii="Arial" w:hAnsi="Arial" w:cs="Arial"/>
          <w:b/>
          <w:bCs/>
          <w:sz w:val="22"/>
          <w:szCs w:val="22"/>
          <w:lang w:val="pt-BR"/>
        </w:rPr>
      </w:pPr>
    </w:p>
    <w:p w:rsidR="0053069E" w:rsidRPr="00C22102" w:rsidRDefault="0053069E" w:rsidP="0053069E">
      <w:pPr>
        <w:jc w:val="both"/>
        <w:rPr>
          <w:rStyle w:val="Hyperlink"/>
          <w:rFonts w:ascii="Arial" w:hAnsi="Arial" w:cs="Arial"/>
          <w:b/>
          <w:bCs/>
          <w:sz w:val="22"/>
          <w:szCs w:val="22"/>
          <w:lang w:val="pt-BR"/>
        </w:rPr>
      </w:pPr>
      <w:r w:rsidRPr="00C22102">
        <w:rPr>
          <w:rStyle w:val="Forte"/>
          <w:rFonts w:ascii="Arial" w:hAnsi="Arial" w:cs="Arial"/>
          <w:sz w:val="22"/>
          <w:szCs w:val="22"/>
          <w:lang w:val="pt-BR"/>
        </w:rPr>
        <w:t xml:space="preserve">ADEQUAÇÃO. PREVIDENCIÁRIO. APOSENTADORIA POR TEMPO DE CONTRIBUIÇÃO. VIGILANTE. USO DE ARMA DE FOGO. PPP ELABORADO POR SINDICATO. </w:t>
      </w:r>
      <w:r w:rsidRPr="0053069E">
        <w:rPr>
          <w:rStyle w:val="Forte"/>
          <w:rFonts w:ascii="Arial" w:hAnsi="Arial" w:cs="Arial"/>
          <w:sz w:val="22"/>
          <w:szCs w:val="22"/>
          <w:lang w:val="pt-BR"/>
        </w:rPr>
        <w:t xml:space="preserve">TEMPO COMUM. REAFIRMAÇÃO DA DER. POSSIBILIDADE. </w:t>
      </w:r>
      <w:r w:rsidRPr="00C22102">
        <w:rPr>
          <w:rStyle w:val="Forte"/>
          <w:rFonts w:ascii="Arial" w:hAnsi="Arial" w:cs="Arial"/>
          <w:sz w:val="22"/>
          <w:szCs w:val="22"/>
          <w:lang w:val="pt-BR"/>
        </w:rPr>
        <w:t>CONCESSÃO DE APOSENTADORIA INTEGRAL POR TEMPO DE CONTRIBUIÇÃO. RECURSO DO AUTOR, EM PARTE, PROVIDO.</w:t>
      </w:r>
    </w:p>
    <w:p w:rsidR="0053069E" w:rsidRPr="00C22102" w:rsidRDefault="0053069E" w:rsidP="0053069E">
      <w:pPr>
        <w:jc w:val="both"/>
        <w:rPr>
          <w:rStyle w:val="Hyperlink"/>
          <w:rFonts w:ascii="Arial" w:hAnsi="Arial" w:cs="Arial"/>
          <w:b/>
          <w:bCs/>
          <w:sz w:val="22"/>
          <w:szCs w:val="22"/>
          <w:lang w:val="pt-BR"/>
        </w:rPr>
      </w:pPr>
    </w:p>
    <w:p w:rsidR="0053069E" w:rsidRPr="0053069E" w:rsidRDefault="0053069E" w:rsidP="0053069E">
      <w:pPr>
        <w:jc w:val="both"/>
        <w:rPr>
          <w:rFonts w:ascii="Arial" w:hAnsi="Arial" w:cs="Arial"/>
          <w:b/>
          <w:bCs/>
          <w:color w:val="FF0000"/>
          <w:sz w:val="22"/>
          <w:szCs w:val="22"/>
          <w:lang w:val="pt-BR"/>
        </w:rPr>
      </w:pPr>
      <w:hyperlink r:id="rId10" w:history="1">
        <w:r w:rsidRPr="0053069E">
          <w:rPr>
            <w:rStyle w:val="Hyperlink"/>
            <w:rFonts w:ascii="Arial" w:hAnsi="Arial" w:cs="Arial"/>
            <w:b/>
            <w:bCs/>
            <w:sz w:val="22"/>
            <w:szCs w:val="22"/>
            <w:lang w:val="pt-BR"/>
          </w:rPr>
          <w:t>0502982-75.2017.4.05.8303</w:t>
        </w:r>
      </w:hyperlink>
    </w:p>
    <w:p w:rsidR="0053069E" w:rsidRPr="0053069E" w:rsidRDefault="0053069E" w:rsidP="0053069E">
      <w:pPr>
        <w:jc w:val="both"/>
        <w:rPr>
          <w:rFonts w:ascii="Arial" w:hAnsi="Arial" w:cs="Arial"/>
          <w:b/>
          <w:bCs/>
          <w:color w:val="FF0000"/>
          <w:sz w:val="22"/>
          <w:szCs w:val="22"/>
          <w:lang w:val="pt-BR"/>
        </w:rPr>
      </w:pPr>
    </w:p>
    <w:p w:rsidR="0053069E" w:rsidRPr="00B47A9D" w:rsidRDefault="0053069E" w:rsidP="0053069E">
      <w:pPr>
        <w:jc w:val="both"/>
        <w:rPr>
          <w:rFonts w:ascii="Arial" w:eastAsia="Times New Roman" w:hAnsi="Arial" w:cs="Arial"/>
          <w:b/>
          <w:sz w:val="22"/>
          <w:szCs w:val="22"/>
          <w:lang w:val="pt-BR" w:eastAsia="pt-BR" w:bidi="ar-SA"/>
        </w:rPr>
      </w:pPr>
      <w:r w:rsidRPr="00B47A9D">
        <w:rPr>
          <w:rFonts w:ascii="Arial" w:eastAsia="Times New Roman" w:hAnsi="Arial" w:cs="Arial"/>
          <w:b/>
          <w:sz w:val="22"/>
          <w:szCs w:val="22"/>
          <w:lang w:val="pt-BR" w:eastAsia="pt-BR" w:bidi="ar-SA"/>
        </w:rPr>
        <w:t xml:space="preserve">PREVIDENCIÁRIO. PENSÃO POR MORTE. SENTENÇA IMPROCEDENTE. COMPROVAÇÃO DE GUARDA JUDICIAL. DEPENDÊNCIA ENCÔNOMICA ENTRE </w:t>
      </w:r>
      <w:r w:rsidRPr="00B47A9D">
        <w:rPr>
          <w:rFonts w:ascii="Arial" w:eastAsia="Times New Roman" w:hAnsi="Arial" w:cs="Arial"/>
          <w:b/>
          <w:sz w:val="22"/>
          <w:szCs w:val="22"/>
          <w:lang w:val="pt-BR" w:eastAsia="pt-BR" w:bidi="ar-SA"/>
        </w:rPr>
        <w:lastRenderedPageBreak/>
        <w:t>MENOR E AVÓ INSTITUIDORA NÃO VERIFICADA.</w:t>
      </w:r>
      <w:r w:rsidRPr="00B47A9D">
        <w:rPr>
          <w:rFonts w:ascii="Arial" w:eastAsia="Times New Roman" w:hAnsi="Arial" w:cs="Arial"/>
          <w:b/>
          <w:bCs/>
          <w:sz w:val="22"/>
          <w:szCs w:val="22"/>
          <w:lang w:val="pt-BR" w:eastAsia="pt-BR" w:bidi="ar-SA"/>
        </w:rPr>
        <w:t xml:space="preserve"> RECURSO DO AUTOR IMPROVIDO.</w:t>
      </w:r>
    </w:p>
    <w:p w:rsidR="0053069E" w:rsidRPr="0053069E" w:rsidRDefault="0053069E" w:rsidP="0053069E">
      <w:pPr>
        <w:jc w:val="both"/>
        <w:rPr>
          <w:rFonts w:ascii="Arial" w:hAnsi="Arial" w:cs="Arial"/>
          <w:b/>
          <w:bCs/>
          <w:color w:val="FF0000"/>
          <w:sz w:val="22"/>
          <w:szCs w:val="22"/>
          <w:lang w:val="pt-BR"/>
        </w:rPr>
      </w:pPr>
    </w:p>
    <w:p w:rsidR="0053069E" w:rsidRPr="0053069E" w:rsidRDefault="0053069E" w:rsidP="0053069E">
      <w:pPr>
        <w:jc w:val="both"/>
        <w:rPr>
          <w:rFonts w:ascii="Arial" w:hAnsi="Arial" w:cs="Arial"/>
          <w:b/>
          <w:bCs/>
          <w:color w:val="FF0000"/>
          <w:sz w:val="22"/>
          <w:szCs w:val="22"/>
          <w:lang w:val="pt-BR"/>
        </w:rPr>
      </w:pPr>
      <w:hyperlink r:id="rId11" w:history="1">
        <w:r w:rsidRPr="0053069E">
          <w:rPr>
            <w:rStyle w:val="Hyperlink"/>
            <w:rFonts w:ascii="Arial" w:hAnsi="Arial" w:cs="Arial"/>
            <w:b/>
            <w:bCs/>
            <w:sz w:val="22"/>
            <w:szCs w:val="22"/>
            <w:lang w:val="pt-BR"/>
          </w:rPr>
          <w:t>0510406-80.2017.4.05.8300</w:t>
        </w:r>
      </w:hyperlink>
    </w:p>
    <w:p w:rsidR="0053069E" w:rsidRPr="0053069E" w:rsidRDefault="0053069E" w:rsidP="0053069E">
      <w:pPr>
        <w:jc w:val="both"/>
        <w:rPr>
          <w:rFonts w:ascii="Arial" w:hAnsi="Arial" w:cs="Arial"/>
          <w:b/>
          <w:bCs/>
          <w:color w:val="FF0000"/>
          <w:sz w:val="22"/>
          <w:szCs w:val="22"/>
          <w:lang w:val="pt-BR"/>
        </w:rPr>
      </w:pPr>
    </w:p>
    <w:p w:rsidR="0053069E" w:rsidRPr="00B47A9D" w:rsidRDefault="0053069E" w:rsidP="0053069E">
      <w:pPr>
        <w:jc w:val="both"/>
        <w:rPr>
          <w:rFonts w:ascii="Arial" w:eastAsia="Times New Roman" w:hAnsi="Arial" w:cs="Arial"/>
          <w:b/>
          <w:sz w:val="22"/>
          <w:szCs w:val="22"/>
          <w:lang w:val="pt-BR" w:eastAsia="pt-BR" w:bidi="ar-SA"/>
        </w:rPr>
      </w:pPr>
      <w:r w:rsidRPr="00B47A9D">
        <w:rPr>
          <w:rFonts w:ascii="Arial" w:eastAsia="Times New Roman" w:hAnsi="Arial" w:cs="Arial"/>
          <w:b/>
          <w:sz w:val="22"/>
          <w:szCs w:val="22"/>
          <w:lang w:val="pt-BR" w:eastAsia="pt-BR" w:bidi="ar-SA"/>
        </w:rPr>
        <w:t xml:space="preserve">PREVIDENCIÁRIO. AUXÍLIO-DOENÇA. LAUDO PERICIAL. INCAPACIDADE LABORATIVA. DOENÇA PREEXISTENTE AO INGRESSO/REINGRESSO NO RGPS. AGRAVAMENTO. INCAPACIDADE PARCIAL. SÚMULA 47 TNU. QUALIDADE DE SEGURADO. CONTRIBUINTE FACULTATIVO BAIXA RENDA. NÃO DEMONSTRADA. REQUISITOS LEGAIS. NÃO PREENCHIMENTO. </w:t>
      </w:r>
      <w:r w:rsidRPr="00B47A9D">
        <w:rPr>
          <w:rFonts w:ascii="Arial" w:eastAsia="Times New Roman" w:hAnsi="Arial" w:cs="Arial"/>
          <w:b/>
          <w:bCs/>
          <w:sz w:val="22"/>
          <w:szCs w:val="22"/>
          <w:lang w:val="pt-BR" w:eastAsia="pt-BR" w:bidi="ar-SA"/>
        </w:rPr>
        <w:t>RECURSO DO PARTICULAR IMPROVIDO.</w:t>
      </w:r>
    </w:p>
    <w:p w:rsidR="0053069E" w:rsidRPr="0053069E" w:rsidRDefault="0053069E" w:rsidP="0053069E">
      <w:pPr>
        <w:jc w:val="both"/>
        <w:rPr>
          <w:rFonts w:ascii="Arial" w:hAnsi="Arial" w:cs="Arial"/>
          <w:b/>
          <w:bCs/>
          <w:color w:val="FF0000"/>
          <w:sz w:val="22"/>
          <w:szCs w:val="22"/>
          <w:lang w:val="pt-BR"/>
        </w:rPr>
      </w:pPr>
    </w:p>
    <w:p w:rsidR="0053069E" w:rsidRPr="0053069E" w:rsidRDefault="0053069E" w:rsidP="0053069E">
      <w:pPr>
        <w:jc w:val="both"/>
        <w:rPr>
          <w:rFonts w:ascii="Arial" w:hAnsi="Arial" w:cs="Arial"/>
          <w:b/>
          <w:bCs/>
          <w:color w:val="FF0000"/>
          <w:sz w:val="22"/>
          <w:szCs w:val="22"/>
          <w:lang w:val="pt-BR"/>
        </w:rPr>
      </w:pPr>
      <w:hyperlink r:id="rId12" w:history="1">
        <w:r w:rsidRPr="0053069E">
          <w:rPr>
            <w:rStyle w:val="Hyperlink"/>
            <w:rFonts w:ascii="Arial" w:hAnsi="Arial" w:cs="Arial"/>
            <w:b/>
            <w:bCs/>
            <w:sz w:val="22"/>
            <w:szCs w:val="22"/>
            <w:lang w:val="pt-BR"/>
          </w:rPr>
          <w:t>0503074-56.2017.4.05.8302</w:t>
        </w:r>
      </w:hyperlink>
    </w:p>
    <w:p w:rsidR="0053069E" w:rsidRPr="0053069E" w:rsidRDefault="0053069E" w:rsidP="0053069E">
      <w:pPr>
        <w:jc w:val="both"/>
        <w:rPr>
          <w:rFonts w:ascii="Arial" w:hAnsi="Arial" w:cs="Arial"/>
          <w:b/>
          <w:bCs/>
          <w:color w:val="FF0000"/>
          <w:sz w:val="22"/>
          <w:szCs w:val="22"/>
          <w:lang w:val="pt-BR"/>
        </w:rPr>
      </w:pPr>
    </w:p>
    <w:p w:rsidR="0053069E" w:rsidRPr="0053069E" w:rsidRDefault="0053069E" w:rsidP="0053069E">
      <w:pPr>
        <w:jc w:val="both"/>
        <w:rPr>
          <w:rFonts w:ascii="Arial" w:hAnsi="Arial" w:cs="Arial"/>
          <w:sz w:val="22"/>
          <w:szCs w:val="22"/>
          <w:lang w:val="pt-BR"/>
        </w:rPr>
      </w:pPr>
      <w:r w:rsidRPr="0053069E">
        <w:rPr>
          <w:rStyle w:val="Forte"/>
          <w:rFonts w:ascii="Arial" w:hAnsi="Arial" w:cs="Arial"/>
          <w:bCs w:val="0"/>
          <w:sz w:val="22"/>
          <w:szCs w:val="22"/>
          <w:lang w:val="pt-BR"/>
        </w:rPr>
        <w:t>RESPONSABILIDADE CIVIL. ACIDENTE DE TRÂNSITO. ANIMAL NA PISTA. RODOVIA FEDERAL. AUSÊNCIA DE PROVA. RECURSO IMPROVIDO.</w:t>
      </w:r>
      <w:r w:rsidRPr="0053069E">
        <w:rPr>
          <w:rFonts w:ascii="Arial" w:hAnsi="Arial" w:cs="Arial"/>
          <w:sz w:val="22"/>
          <w:szCs w:val="22"/>
          <w:lang w:val="pt-BR"/>
        </w:rPr>
        <w:t xml:space="preserve"> </w:t>
      </w:r>
    </w:p>
    <w:p w:rsidR="0053069E" w:rsidRPr="0053069E" w:rsidRDefault="0053069E" w:rsidP="0053069E">
      <w:pPr>
        <w:jc w:val="both"/>
        <w:rPr>
          <w:rFonts w:ascii="Arial" w:hAnsi="Arial" w:cs="Arial"/>
          <w:sz w:val="22"/>
          <w:szCs w:val="22"/>
          <w:lang w:val="pt-BR"/>
        </w:rPr>
      </w:pPr>
    </w:p>
    <w:p w:rsidR="0053069E" w:rsidRPr="0053069E" w:rsidRDefault="0053069E" w:rsidP="0053069E">
      <w:pPr>
        <w:jc w:val="both"/>
        <w:rPr>
          <w:rStyle w:val="Hyperlink"/>
          <w:rFonts w:ascii="Arial" w:hAnsi="Arial" w:cs="Arial"/>
          <w:b/>
          <w:bCs/>
          <w:color w:val="FF0000"/>
          <w:sz w:val="22"/>
          <w:szCs w:val="22"/>
          <w:lang w:val="pt-BR"/>
        </w:rPr>
      </w:pPr>
      <w:hyperlink r:id="rId13" w:history="1">
        <w:r w:rsidRPr="0053069E">
          <w:rPr>
            <w:rStyle w:val="Hyperlink"/>
            <w:rFonts w:ascii="Arial" w:hAnsi="Arial" w:cs="Arial"/>
            <w:b/>
            <w:sz w:val="22"/>
            <w:szCs w:val="22"/>
            <w:lang w:val="pt-BR"/>
          </w:rPr>
          <w:t>0514627-09.2017.4.05.8300</w:t>
        </w:r>
      </w:hyperlink>
    </w:p>
    <w:p w:rsidR="0053069E" w:rsidRPr="00B47A9D" w:rsidRDefault="0053069E" w:rsidP="0053069E">
      <w:pPr>
        <w:pStyle w:val="a0s0"/>
        <w:jc w:val="both"/>
        <w:rPr>
          <w:rFonts w:ascii="Arial" w:hAnsi="Arial" w:cs="Arial"/>
          <w:sz w:val="22"/>
          <w:szCs w:val="22"/>
        </w:rPr>
      </w:pPr>
      <w:r w:rsidRPr="00B47A9D">
        <w:rPr>
          <w:rStyle w:val="f01"/>
          <w:rFonts w:ascii="Arial" w:hAnsi="Arial" w:cs="Arial"/>
          <w:b/>
          <w:sz w:val="22"/>
          <w:szCs w:val="22"/>
        </w:rPr>
        <w:t xml:space="preserve">PREVIDENCIÁRIO. AUXÍLIO-DOENÇA/APOSENTADORIA POR INVALIDEZ. LAUDO PERICIAL. FALTA DE ELEMENTOS COMPROBATÓRIOS SOBRE </w:t>
      </w:r>
      <w:proofErr w:type="gramStart"/>
      <w:r w:rsidRPr="00B47A9D">
        <w:rPr>
          <w:rStyle w:val="f01"/>
          <w:rFonts w:ascii="Arial" w:hAnsi="Arial" w:cs="Arial"/>
          <w:b/>
          <w:sz w:val="22"/>
          <w:szCs w:val="22"/>
        </w:rPr>
        <w:t>O  EXERCÍCIO</w:t>
      </w:r>
      <w:proofErr w:type="gramEnd"/>
      <w:r w:rsidRPr="00B47A9D">
        <w:rPr>
          <w:rStyle w:val="f01"/>
          <w:rFonts w:ascii="Arial" w:hAnsi="Arial" w:cs="Arial"/>
          <w:b/>
          <w:sz w:val="22"/>
          <w:szCs w:val="22"/>
        </w:rPr>
        <w:t xml:space="preserve"> DA ÚLTIMA ATIVIDADE EXERCIDA PELA SEGURADA, ANTES DA DII. A PARTE AUTORA ALEGOU QUE ALÉM DA ATIVIDADE INTERNA EXERCIA A ATIVIDADE EXTERNA. SENTENÇA ANULADA PARA REABRIR A INSTRUÇÃO PROBATÓRIA, DE MODO A ESCLARECER O PONTO OMISSO. </w:t>
      </w:r>
      <w:r w:rsidRPr="00B47A9D">
        <w:rPr>
          <w:rStyle w:val="Forte"/>
          <w:rFonts w:ascii="Arial" w:hAnsi="Arial" w:cs="Arial"/>
          <w:sz w:val="22"/>
          <w:szCs w:val="22"/>
        </w:rPr>
        <w:t>SENTENÇA ANULADA.</w:t>
      </w:r>
      <w:r w:rsidRPr="00B47A9D">
        <w:rPr>
          <w:rStyle w:val="f01"/>
          <w:rFonts w:ascii="Arial" w:hAnsi="Arial" w:cs="Arial"/>
          <w:sz w:val="22"/>
          <w:szCs w:val="22"/>
        </w:rPr>
        <w:t> </w:t>
      </w:r>
      <w:r w:rsidRPr="00B47A9D">
        <w:rPr>
          <w:rStyle w:val="Forte"/>
          <w:rFonts w:ascii="Arial" w:hAnsi="Arial" w:cs="Arial"/>
          <w:sz w:val="22"/>
          <w:szCs w:val="22"/>
        </w:rPr>
        <w:t>RECURSO DO PARTICULAR PREJUDICADO</w:t>
      </w:r>
      <w:r w:rsidRPr="00B47A9D">
        <w:rPr>
          <w:rStyle w:val="f01"/>
          <w:rFonts w:ascii="Arial" w:hAnsi="Arial" w:cs="Arial"/>
          <w:sz w:val="22"/>
          <w:szCs w:val="22"/>
        </w:rPr>
        <w:t>.</w:t>
      </w:r>
    </w:p>
    <w:p w:rsidR="0053069E" w:rsidRPr="0053069E" w:rsidRDefault="0053069E" w:rsidP="0053069E">
      <w:pPr>
        <w:jc w:val="both"/>
        <w:rPr>
          <w:rStyle w:val="Hyperlink"/>
          <w:rFonts w:ascii="Arial" w:hAnsi="Arial" w:cs="Arial"/>
          <w:b/>
          <w:bCs/>
          <w:color w:val="FF0000"/>
          <w:sz w:val="22"/>
          <w:szCs w:val="22"/>
          <w:lang w:val="pt-BR"/>
        </w:rPr>
      </w:pPr>
    </w:p>
    <w:p w:rsidR="0053069E" w:rsidRPr="0053069E" w:rsidRDefault="0053069E" w:rsidP="0053069E">
      <w:pPr>
        <w:jc w:val="both"/>
        <w:rPr>
          <w:rStyle w:val="Hyperlink"/>
          <w:rFonts w:ascii="Arial" w:hAnsi="Arial" w:cs="Arial"/>
          <w:b/>
          <w:color w:val="FF0000"/>
          <w:sz w:val="22"/>
          <w:szCs w:val="22"/>
          <w:lang w:val="pt-BR"/>
        </w:rPr>
      </w:pPr>
      <w:hyperlink r:id="rId14" w:history="1">
        <w:r w:rsidRPr="0053069E">
          <w:rPr>
            <w:rStyle w:val="Hyperlink"/>
            <w:rFonts w:ascii="Arial" w:hAnsi="Arial" w:cs="Arial"/>
            <w:b/>
            <w:sz w:val="22"/>
            <w:szCs w:val="22"/>
            <w:lang w:val="pt-BR"/>
          </w:rPr>
          <w:t>0514595-04.2017.4.05.8300</w:t>
        </w:r>
      </w:hyperlink>
    </w:p>
    <w:p w:rsidR="0053069E" w:rsidRPr="0053069E" w:rsidRDefault="0053069E" w:rsidP="0053069E">
      <w:pPr>
        <w:jc w:val="both"/>
        <w:rPr>
          <w:rStyle w:val="Hyperlink"/>
          <w:rFonts w:ascii="Arial" w:hAnsi="Arial" w:cs="Arial"/>
          <w:b/>
          <w:color w:val="FF0000"/>
          <w:sz w:val="22"/>
          <w:szCs w:val="22"/>
          <w:lang w:val="pt-BR"/>
        </w:rPr>
      </w:pPr>
    </w:p>
    <w:p w:rsidR="0053069E" w:rsidRPr="0053069E" w:rsidRDefault="0053069E" w:rsidP="0053069E">
      <w:pPr>
        <w:jc w:val="both"/>
        <w:rPr>
          <w:rStyle w:val="Hyperlink"/>
          <w:rFonts w:ascii="Arial" w:hAnsi="Arial" w:cs="Arial"/>
          <w:b/>
          <w:color w:val="FF0000"/>
          <w:sz w:val="22"/>
          <w:szCs w:val="22"/>
          <w:lang w:val="pt-BR"/>
        </w:rPr>
      </w:pPr>
      <w:r w:rsidRPr="0053069E">
        <w:rPr>
          <w:rStyle w:val="Forte"/>
          <w:rFonts w:ascii="Arial" w:hAnsi="Arial" w:cs="Arial"/>
          <w:bCs w:val="0"/>
          <w:sz w:val="22"/>
          <w:szCs w:val="22"/>
          <w:lang w:val="pt-BR"/>
        </w:rPr>
        <w:t>EMENTA: PREVIDENCIÁRIO. RECONHECIMENTO DE TEMPO DE SERVIÇO ESPECIAL. AGENTES BIOLÓGICOS NOCIVOS À SAÚDE. TÉCNICA DE ENFERMAGEM. PPP MAIS DETALHADO QUE O LTCAT. AGENTES BIOLÓGICOS. PERÍODO EM QUE SE UTILIZOU SOMENTE LUVAS. EPI NÃO EFICAZ. TEMPO ESPECIAL. DEMAIS PERÍODOS LABORADOS COM A UTILIZAÇÃO DE VÁRIOS EQUIPAMENTOS DE PROTEÇÃO INDIVIDUAL. EPI EFICAZ. TEMPO COMUM. RECURSO DO INSS IMPROVIDO. RECURSO DA DEMANDANTE, EM PARTE PROVIDO.</w:t>
      </w:r>
    </w:p>
    <w:p w:rsidR="0053069E" w:rsidRPr="0053069E" w:rsidRDefault="0053069E" w:rsidP="0053069E">
      <w:pPr>
        <w:jc w:val="both"/>
        <w:rPr>
          <w:rStyle w:val="Hyperlink"/>
          <w:rFonts w:ascii="Arial" w:hAnsi="Arial" w:cs="Arial"/>
          <w:b/>
          <w:color w:val="FF0000"/>
          <w:sz w:val="22"/>
          <w:szCs w:val="22"/>
          <w:lang w:val="pt-BR"/>
        </w:rPr>
      </w:pPr>
    </w:p>
    <w:p w:rsidR="0053069E" w:rsidRPr="0053069E" w:rsidRDefault="0053069E" w:rsidP="0053069E">
      <w:pPr>
        <w:jc w:val="both"/>
        <w:rPr>
          <w:rFonts w:ascii="Arial" w:hAnsi="Arial" w:cs="Arial"/>
          <w:b/>
          <w:bCs/>
          <w:color w:val="FF0000"/>
          <w:sz w:val="22"/>
          <w:szCs w:val="22"/>
          <w:u w:val="single"/>
          <w:lang w:val="pt-BR"/>
        </w:rPr>
      </w:pPr>
      <w:hyperlink r:id="rId15" w:history="1">
        <w:r w:rsidRPr="0053069E">
          <w:rPr>
            <w:rStyle w:val="Hyperlink"/>
            <w:rFonts w:ascii="Arial" w:hAnsi="Arial" w:cs="Arial"/>
            <w:b/>
            <w:bCs/>
            <w:sz w:val="22"/>
            <w:szCs w:val="22"/>
            <w:lang w:val="pt-BR"/>
          </w:rPr>
          <w:t>0504310-43.2017.4.05.8302</w:t>
        </w:r>
      </w:hyperlink>
    </w:p>
    <w:p w:rsidR="0053069E" w:rsidRPr="0053069E" w:rsidRDefault="0053069E" w:rsidP="0053069E">
      <w:pPr>
        <w:jc w:val="both"/>
        <w:rPr>
          <w:rFonts w:ascii="Arial" w:hAnsi="Arial" w:cs="Arial"/>
          <w:b/>
          <w:bCs/>
          <w:color w:val="FF0000"/>
          <w:sz w:val="22"/>
          <w:szCs w:val="22"/>
          <w:u w:val="single"/>
          <w:lang w:val="pt-BR"/>
        </w:rPr>
      </w:pPr>
    </w:p>
    <w:p w:rsidR="0053069E" w:rsidRPr="0053069E" w:rsidRDefault="0053069E" w:rsidP="0053069E">
      <w:pPr>
        <w:jc w:val="both"/>
        <w:rPr>
          <w:rFonts w:ascii="Arial" w:hAnsi="Arial" w:cs="Arial"/>
          <w:b/>
          <w:bCs/>
          <w:color w:val="FF0000"/>
          <w:sz w:val="22"/>
          <w:szCs w:val="22"/>
          <w:u w:val="single"/>
          <w:lang w:val="pt-BR"/>
        </w:rPr>
      </w:pPr>
      <w:r w:rsidRPr="0053069E">
        <w:rPr>
          <w:rStyle w:val="Forte"/>
          <w:rFonts w:ascii="Arial" w:hAnsi="Arial" w:cs="Arial"/>
          <w:bCs w:val="0"/>
          <w:sz w:val="22"/>
          <w:szCs w:val="22"/>
          <w:lang w:val="pt-BR"/>
        </w:rPr>
        <w:t>EMENTA: BENEFÍCIO PREVIDENCIÁRIO. AUXÍLIO-DOENÇA. LAUDO PERICIAL. INCAPACIDADE PARCIAL E DEFINITIVA. CNIS. CTPS. SERVIÇOS GERAIS. ATIVIDADE HABITUAL.  RECURSO DA PARTE AUTORA PROVIDO.</w:t>
      </w:r>
    </w:p>
    <w:p w:rsidR="0053069E" w:rsidRPr="0053069E" w:rsidRDefault="0053069E" w:rsidP="0053069E">
      <w:pPr>
        <w:jc w:val="both"/>
        <w:rPr>
          <w:rFonts w:ascii="Arial" w:hAnsi="Arial" w:cs="Arial"/>
          <w:b/>
          <w:bCs/>
          <w:color w:val="FF0000"/>
          <w:sz w:val="22"/>
          <w:szCs w:val="22"/>
          <w:u w:val="single"/>
          <w:lang w:val="pt-BR"/>
        </w:rPr>
      </w:pPr>
    </w:p>
    <w:p w:rsidR="0053069E" w:rsidRPr="0053069E" w:rsidRDefault="0053069E" w:rsidP="0053069E">
      <w:pPr>
        <w:jc w:val="both"/>
        <w:rPr>
          <w:rFonts w:ascii="Arial" w:hAnsi="Arial" w:cs="Arial"/>
          <w:b/>
          <w:bCs/>
          <w:color w:val="FF0000"/>
          <w:sz w:val="22"/>
          <w:szCs w:val="22"/>
          <w:u w:val="single"/>
          <w:lang w:val="pt-BR"/>
        </w:rPr>
      </w:pPr>
      <w:hyperlink r:id="rId16" w:history="1">
        <w:r w:rsidRPr="0053069E">
          <w:rPr>
            <w:rStyle w:val="Hyperlink"/>
            <w:rFonts w:ascii="Arial" w:hAnsi="Arial" w:cs="Arial"/>
            <w:b/>
            <w:bCs/>
            <w:sz w:val="22"/>
            <w:szCs w:val="22"/>
            <w:lang w:val="pt-BR"/>
          </w:rPr>
          <w:t>0500034-07.2018.4.05.9830</w:t>
        </w:r>
      </w:hyperlink>
    </w:p>
    <w:p w:rsidR="0053069E" w:rsidRPr="0053069E" w:rsidRDefault="0053069E" w:rsidP="0053069E">
      <w:pPr>
        <w:jc w:val="both"/>
        <w:rPr>
          <w:rFonts w:ascii="Arial" w:hAnsi="Arial" w:cs="Arial"/>
          <w:b/>
          <w:bCs/>
          <w:color w:val="FF0000"/>
          <w:sz w:val="22"/>
          <w:szCs w:val="22"/>
          <w:u w:val="single"/>
          <w:lang w:val="pt-BR"/>
        </w:rPr>
      </w:pPr>
    </w:p>
    <w:p w:rsidR="0053069E" w:rsidRPr="0053069E" w:rsidRDefault="0053069E" w:rsidP="0053069E">
      <w:pPr>
        <w:jc w:val="both"/>
        <w:rPr>
          <w:rFonts w:ascii="Arial" w:hAnsi="Arial" w:cs="Arial"/>
          <w:b/>
          <w:bCs/>
          <w:color w:val="FF0000"/>
          <w:sz w:val="22"/>
          <w:szCs w:val="22"/>
          <w:u w:val="single"/>
          <w:lang w:val="pt-BR"/>
        </w:rPr>
      </w:pPr>
      <w:bookmarkStart w:id="1" w:name="art7i"/>
      <w:r w:rsidRPr="00C22102">
        <w:rPr>
          <w:rStyle w:val="f31"/>
          <w:rFonts w:ascii="Arial" w:hAnsi="Arial" w:cs="Arial"/>
          <w:b/>
          <w:sz w:val="22"/>
          <w:szCs w:val="22"/>
          <w:lang w:val="pt-BR"/>
        </w:rPr>
        <w:t>MANDADO DE SEGURANÇA. QUESTIONAMENTO DE DECISÃO JUDICIAL. UTILIZAÇÃO COMO SUCEDÂNEO RECURSAL. IMPOSSIBILIDADE. AUSÊNCIA DE DECISÃO TERATOLÓGICA, MANIFESTAMENTE ILEGAL OU DE NEGATIVA DE PRESTAÇÃO JURISDICIONAL.</w:t>
      </w:r>
      <w:r w:rsidRPr="00C22102">
        <w:rPr>
          <w:rStyle w:val="Forte"/>
          <w:rFonts w:ascii="Arial" w:hAnsi="Arial" w:cs="Arial"/>
          <w:sz w:val="22"/>
          <w:szCs w:val="22"/>
          <w:lang w:val="pt-BR"/>
        </w:rPr>
        <w:t xml:space="preserve"> IMPOSSIBILIDADE EM FACE DO ART. 5º, III, DA LEI Nº 12.016/09. </w:t>
      </w:r>
      <w:r w:rsidRPr="0053069E">
        <w:rPr>
          <w:rStyle w:val="Forte"/>
          <w:rFonts w:ascii="Arial" w:hAnsi="Arial" w:cs="Arial"/>
          <w:sz w:val="22"/>
          <w:szCs w:val="22"/>
          <w:lang w:val="pt-BR"/>
        </w:rPr>
        <w:t xml:space="preserve">EXTINÇÃO DO </w:t>
      </w:r>
      <w:r w:rsidRPr="0053069E">
        <w:rPr>
          <w:rStyle w:val="nfase"/>
          <w:rFonts w:ascii="Arial" w:hAnsi="Arial" w:cs="Arial"/>
          <w:b/>
          <w:bCs/>
          <w:sz w:val="22"/>
          <w:szCs w:val="22"/>
          <w:lang w:val="pt-BR"/>
        </w:rPr>
        <w:t xml:space="preserve">MANDAMUS </w:t>
      </w:r>
      <w:r w:rsidRPr="0053069E">
        <w:rPr>
          <w:rStyle w:val="Forte"/>
          <w:rFonts w:ascii="Arial" w:hAnsi="Arial" w:cs="Arial"/>
          <w:sz w:val="22"/>
          <w:szCs w:val="22"/>
          <w:lang w:val="pt-BR"/>
        </w:rPr>
        <w:t>SEM RESOLUÇAO DE MÉRITO.</w:t>
      </w:r>
      <w:bookmarkEnd w:id="1"/>
    </w:p>
    <w:p w:rsidR="0053069E" w:rsidRPr="0053069E" w:rsidRDefault="0053069E" w:rsidP="0053069E">
      <w:pPr>
        <w:jc w:val="both"/>
        <w:rPr>
          <w:rFonts w:ascii="Arial" w:hAnsi="Arial" w:cs="Arial"/>
          <w:b/>
          <w:bCs/>
          <w:color w:val="FF0000"/>
          <w:sz w:val="22"/>
          <w:szCs w:val="22"/>
          <w:u w:val="single"/>
          <w:lang w:val="pt-BR"/>
        </w:rPr>
      </w:pPr>
    </w:p>
    <w:p w:rsidR="0053069E" w:rsidRPr="0053069E" w:rsidRDefault="0053069E" w:rsidP="0053069E">
      <w:pPr>
        <w:jc w:val="both"/>
        <w:rPr>
          <w:rFonts w:ascii="Arial" w:hAnsi="Arial" w:cs="Arial"/>
          <w:b/>
          <w:bCs/>
          <w:color w:val="FF0000"/>
          <w:sz w:val="22"/>
          <w:szCs w:val="22"/>
          <w:u w:val="single"/>
          <w:lang w:val="pt-BR"/>
        </w:rPr>
      </w:pPr>
      <w:hyperlink r:id="rId17" w:history="1">
        <w:r w:rsidRPr="0053069E">
          <w:rPr>
            <w:rStyle w:val="Hyperlink"/>
            <w:rFonts w:ascii="Arial" w:hAnsi="Arial" w:cs="Arial"/>
            <w:b/>
            <w:bCs/>
            <w:sz w:val="22"/>
            <w:szCs w:val="22"/>
            <w:lang w:val="pt-BR"/>
          </w:rPr>
          <w:t>0502281-05.2017.4.05.8307</w:t>
        </w:r>
      </w:hyperlink>
    </w:p>
    <w:p w:rsidR="0053069E" w:rsidRPr="0053069E" w:rsidRDefault="0053069E" w:rsidP="0053069E">
      <w:pPr>
        <w:jc w:val="both"/>
        <w:rPr>
          <w:rFonts w:ascii="Arial" w:hAnsi="Arial" w:cs="Arial"/>
          <w:b/>
          <w:bCs/>
          <w:color w:val="FF0000"/>
          <w:sz w:val="22"/>
          <w:szCs w:val="22"/>
          <w:u w:val="single"/>
          <w:lang w:val="pt-BR"/>
        </w:rPr>
      </w:pPr>
    </w:p>
    <w:p w:rsidR="0053069E" w:rsidRPr="00B47A9D" w:rsidRDefault="0053069E" w:rsidP="0053069E">
      <w:pPr>
        <w:jc w:val="both"/>
        <w:rPr>
          <w:rStyle w:val="Forte"/>
          <w:rFonts w:ascii="Arial" w:hAnsi="Arial" w:cs="Arial"/>
          <w:sz w:val="22"/>
          <w:szCs w:val="22"/>
        </w:rPr>
      </w:pPr>
      <w:r w:rsidRPr="0053069E">
        <w:rPr>
          <w:rStyle w:val="Forte"/>
          <w:rFonts w:ascii="Arial" w:hAnsi="Arial" w:cs="Arial"/>
          <w:sz w:val="22"/>
          <w:szCs w:val="22"/>
          <w:lang w:val="pt-BR"/>
        </w:rPr>
        <w:lastRenderedPageBreak/>
        <w:t xml:space="preserve">EMENTA: PREVIDENCIÁRIO. APOSENTADORIA POR TEMPO DE CONTRIBUIÇÃO. TRABALHADOR RURAL. ENGENHO. PRECEDENTE DA TRU. CALOR. LIMITE DE TOLERÂNCIA. </w:t>
      </w:r>
      <w:r w:rsidRPr="00B47A9D">
        <w:rPr>
          <w:rStyle w:val="Forte"/>
          <w:rFonts w:ascii="Arial" w:hAnsi="Arial" w:cs="Arial"/>
          <w:sz w:val="22"/>
          <w:szCs w:val="22"/>
        </w:rPr>
        <w:t>ATENDIDO. AGROTÓXICO. USO DE EPI EFICAZ. RECURSO PARCIALMENTE PROVIDO.</w:t>
      </w:r>
    </w:p>
    <w:p w:rsidR="0053069E" w:rsidRPr="00B47A9D" w:rsidRDefault="0053069E" w:rsidP="0053069E">
      <w:pPr>
        <w:jc w:val="both"/>
        <w:rPr>
          <w:rStyle w:val="Forte"/>
          <w:rFonts w:ascii="Arial" w:hAnsi="Arial" w:cs="Arial"/>
          <w:sz w:val="22"/>
          <w:szCs w:val="22"/>
        </w:rPr>
      </w:pPr>
    </w:p>
    <w:p w:rsidR="0053069E" w:rsidRPr="00B47A9D" w:rsidRDefault="0053069E" w:rsidP="0053069E">
      <w:pPr>
        <w:jc w:val="both"/>
        <w:rPr>
          <w:rFonts w:ascii="Arial" w:hAnsi="Arial" w:cs="Arial"/>
          <w:b/>
          <w:bCs/>
          <w:color w:val="FF0000"/>
          <w:sz w:val="22"/>
          <w:szCs w:val="22"/>
          <w:u w:val="single"/>
        </w:rPr>
      </w:pPr>
      <w:hyperlink r:id="rId18" w:history="1">
        <w:r w:rsidRPr="00B47A9D">
          <w:rPr>
            <w:rStyle w:val="Hyperlink"/>
            <w:rFonts w:ascii="Arial" w:hAnsi="Arial" w:cs="Arial"/>
            <w:b/>
            <w:bCs/>
            <w:sz w:val="22"/>
            <w:szCs w:val="22"/>
          </w:rPr>
          <w:t>0503773-44.2017.4.05.8303</w:t>
        </w:r>
      </w:hyperlink>
    </w:p>
    <w:p w:rsidR="0053069E" w:rsidRPr="003B1110" w:rsidRDefault="0053069E" w:rsidP="0053069E">
      <w:pPr>
        <w:spacing w:before="100" w:beforeAutospacing="1" w:after="100" w:afterAutospacing="1"/>
        <w:rPr>
          <w:rFonts w:ascii="Arial" w:eastAsia="Times New Roman" w:hAnsi="Arial" w:cs="Arial"/>
          <w:sz w:val="22"/>
          <w:szCs w:val="22"/>
          <w:lang w:val="pt-BR" w:eastAsia="pt-BR" w:bidi="ar-SA"/>
        </w:rPr>
      </w:pPr>
      <w:r w:rsidRPr="003B1110">
        <w:rPr>
          <w:rFonts w:ascii="Arial" w:eastAsia="Times New Roman" w:hAnsi="Arial" w:cs="Arial"/>
          <w:b/>
          <w:sz w:val="22"/>
          <w:szCs w:val="22"/>
          <w:lang w:val="pt-BR" w:eastAsia="pt-BR" w:bidi="ar-SA"/>
        </w:rPr>
        <w:t>PREVIDENCIÁRIO. AUXÍLIO-DOENÇA/ APOSENTADORIA POR INVALIDEZ</w:t>
      </w:r>
      <w:r w:rsidRPr="003B1110">
        <w:rPr>
          <w:rFonts w:ascii="Arial" w:eastAsia="Times New Roman" w:hAnsi="Arial" w:cs="Arial"/>
          <w:sz w:val="22"/>
          <w:szCs w:val="22"/>
          <w:lang w:val="pt-BR" w:eastAsia="pt-BR" w:bidi="ar-SA"/>
        </w:rPr>
        <w:t xml:space="preserve">. </w:t>
      </w:r>
      <w:r w:rsidRPr="00B47A9D">
        <w:rPr>
          <w:rFonts w:ascii="Arial" w:eastAsia="Times New Roman" w:hAnsi="Arial" w:cs="Arial"/>
          <w:b/>
          <w:bCs/>
          <w:sz w:val="22"/>
          <w:szCs w:val="22"/>
          <w:lang w:val="pt-BR" w:eastAsia="pt-BR" w:bidi="ar-SA"/>
        </w:rPr>
        <w:t xml:space="preserve">SENTENÇA IMPROCEDENTE. </w:t>
      </w:r>
      <w:r w:rsidRPr="003B1110">
        <w:rPr>
          <w:rFonts w:ascii="Arial" w:eastAsia="Times New Roman" w:hAnsi="Arial" w:cs="Arial"/>
          <w:sz w:val="22"/>
          <w:szCs w:val="22"/>
          <w:lang w:val="pt-BR" w:eastAsia="pt-BR" w:bidi="ar-SA"/>
        </w:rPr>
        <w:t> </w:t>
      </w:r>
      <w:r w:rsidRPr="003B1110">
        <w:rPr>
          <w:rFonts w:ascii="Arial" w:eastAsia="Times New Roman" w:hAnsi="Arial" w:cs="Arial"/>
          <w:b/>
          <w:sz w:val="22"/>
          <w:szCs w:val="22"/>
          <w:lang w:val="pt-BR" w:eastAsia="pt-BR" w:bidi="ar-SA"/>
        </w:rPr>
        <w:t>RESTABELECIMENTO DE AUXÍLIO-DOENÇA. PERDA DA QUALIDADE DE SEGURADO.</w:t>
      </w:r>
      <w:r w:rsidRPr="003B1110">
        <w:rPr>
          <w:rFonts w:ascii="Arial" w:eastAsia="Times New Roman" w:hAnsi="Arial" w:cs="Arial"/>
          <w:sz w:val="22"/>
          <w:szCs w:val="22"/>
          <w:lang w:val="pt-BR" w:eastAsia="pt-BR" w:bidi="ar-SA"/>
        </w:rPr>
        <w:t xml:space="preserve">  </w:t>
      </w:r>
      <w:r w:rsidRPr="00B47A9D">
        <w:rPr>
          <w:rFonts w:ascii="Arial" w:eastAsia="Times New Roman" w:hAnsi="Arial" w:cs="Arial"/>
          <w:b/>
          <w:bCs/>
          <w:sz w:val="22"/>
          <w:szCs w:val="22"/>
          <w:lang w:val="pt-BR" w:eastAsia="pt-BR" w:bidi="ar-SA"/>
        </w:rPr>
        <w:t>RECURSO DO AUTOR IMPROVIDO.</w:t>
      </w:r>
    </w:p>
    <w:p w:rsidR="0053069E" w:rsidRPr="0053069E" w:rsidRDefault="0053069E" w:rsidP="0053069E">
      <w:pPr>
        <w:jc w:val="both"/>
        <w:rPr>
          <w:rFonts w:ascii="Arial" w:hAnsi="Arial" w:cs="Arial"/>
          <w:b/>
          <w:bCs/>
          <w:color w:val="FF0000"/>
          <w:sz w:val="22"/>
          <w:szCs w:val="22"/>
          <w:u w:val="single"/>
          <w:lang w:val="pt-BR"/>
        </w:rPr>
      </w:pPr>
      <w:hyperlink r:id="rId19" w:history="1">
        <w:r w:rsidRPr="0053069E">
          <w:rPr>
            <w:rStyle w:val="Hyperlink"/>
            <w:rFonts w:ascii="Arial" w:hAnsi="Arial" w:cs="Arial"/>
            <w:b/>
            <w:bCs/>
            <w:sz w:val="22"/>
            <w:szCs w:val="22"/>
            <w:lang w:val="pt-BR"/>
          </w:rPr>
          <w:t>0511579-76.2016.4.05.8300</w:t>
        </w:r>
      </w:hyperlink>
    </w:p>
    <w:p w:rsidR="0053069E" w:rsidRPr="003B1110" w:rsidRDefault="0053069E" w:rsidP="0053069E">
      <w:pPr>
        <w:spacing w:before="100" w:beforeAutospacing="1" w:after="100" w:afterAutospacing="1"/>
        <w:jc w:val="both"/>
        <w:rPr>
          <w:rFonts w:ascii="Arial" w:eastAsia="Times New Roman" w:hAnsi="Arial" w:cs="Arial"/>
          <w:sz w:val="22"/>
          <w:szCs w:val="22"/>
          <w:lang w:val="pt-BR" w:eastAsia="pt-BR" w:bidi="ar-SA"/>
        </w:rPr>
      </w:pPr>
      <w:r w:rsidRPr="00B47A9D">
        <w:rPr>
          <w:rFonts w:ascii="Arial" w:eastAsia="Times New Roman" w:hAnsi="Arial" w:cs="Arial"/>
          <w:b/>
          <w:bCs/>
          <w:sz w:val="22"/>
          <w:szCs w:val="22"/>
          <w:lang w:val="pt-BR" w:eastAsia="pt-BR" w:bidi="ar-SA"/>
        </w:rPr>
        <w:t>ADEQUAÇÃO. BENEFÍCIO ASSISTENCIAL DE PRESTAÇÃO CONTINUADA - LOAS. PESSOA COM DEFICIÊNCIA. MENOR DE IDADE. MISERABILIDADE CONFIGURADA. DEVEDOR DE ALIMENTOS. APLICAÇÃO DA TESE DA TNU.  PEDILEF 05173974820124058300. ANÁLISE DAS PROVAS. IMPOSSIBILIDADE NO CASO CONCRETO DE PRESTAÇÃO DE ALIMENTOS PELO GENITOR SEM PREJUÍZO PRÓPRIO E DA FAMÍLIA. ACÓRDÃO ANTERIOR MANTIDO.</w:t>
      </w:r>
    </w:p>
    <w:p w:rsidR="0053069E" w:rsidRPr="00C22102" w:rsidRDefault="0053069E" w:rsidP="0053069E">
      <w:pPr>
        <w:jc w:val="both"/>
        <w:rPr>
          <w:rFonts w:ascii="Arial" w:hAnsi="Arial" w:cs="Arial"/>
          <w:b/>
          <w:bCs/>
          <w:color w:val="FF0000"/>
          <w:sz w:val="22"/>
          <w:szCs w:val="22"/>
          <w:u w:val="single"/>
          <w:lang w:val="pt-BR"/>
        </w:rPr>
      </w:pPr>
      <w:hyperlink r:id="rId20" w:history="1">
        <w:r w:rsidRPr="00C22102">
          <w:rPr>
            <w:rStyle w:val="Hyperlink"/>
            <w:rFonts w:ascii="Arial" w:hAnsi="Arial" w:cs="Arial"/>
            <w:b/>
            <w:bCs/>
            <w:sz w:val="22"/>
            <w:szCs w:val="22"/>
            <w:lang w:val="pt-BR"/>
          </w:rPr>
          <w:t>0503756-08.2017.4.05.8303</w:t>
        </w:r>
      </w:hyperlink>
      <w:r w:rsidRPr="00C22102">
        <w:rPr>
          <w:rFonts w:ascii="Arial" w:hAnsi="Arial" w:cs="Arial"/>
          <w:b/>
          <w:bCs/>
          <w:color w:val="FF0000"/>
          <w:sz w:val="22"/>
          <w:szCs w:val="22"/>
          <w:u w:val="single"/>
          <w:lang w:val="pt-BR"/>
        </w:rPr>
        <w:t xml:space="preserve"> </w:t>
      </w:r>
    </w:p>
    <w:p w:rsidR="0053069E" w:rsidRPr="00C22102" w:rsidRDefault="0053069E" w:rsidP="0053069E">
      <w:pPr>
        <w:jc w:val="both"/>
        <w:rPr>
          <w:rFonts w:ascii="Arial" w:hAnsi="Arial" w:cs="Arial"/>
          <w:b/>
          <w:bCs/>
          <w:color w:val="FF0000"/>
          <w:sz w:val="22"/>
          <w:szCs w:val="22"/>
          <w:u w:val="single"/>
          <w:lang w:val="pt-BR"/>
        </w:rPr>
      </w:pPr>
    </w:p>
    <w:p w:rsidR="0053069E" w:rsidRPr="0053069E" w:rsidRDefault="0053069E" w:rsidP="0053069E">
      <w:pPr>
        <w:jc w:val="both"/>
        <w:rPr>
          <w:rFonts w:ascii="Arial" w:hAnsi="Arial" w:cs="Arial"/>
          <w:b/>
          <w:bCs/>
          <w:color w:val="FF0000"/>
          <w:sz w:val="22"/>
          <w:szCs w:val="22"/>
          <w:u w:val="single"/>
          <w:lang w:val="pt-BR"/>
        </w:rPr>
      </w:pPr>
      <w:r w:rsidRPr="00C22102">
        <w:rPr>
          <w:rStyle w:val="Forte"/>
          <w:rFonts w:ascii="Arial" w:hAnsi="Arial" w:cs="Arial"/>
          <w:bCs w:val="0"/>
          <w:sz w:val="22"/>
          <w:szCs w:val="22"/>
          <w:lang w:val="pt-BR"/>
        </w:rPr>
        <w:t xml:space="preserve">BENEFÍCIO PREVIDENCIÁRIO. APOSENTADORIA POR IDADE RURAL. PERDA DA QUALIDADE DE SEGURADO ESPECIAL.  </w:t>
      </w:r>
      <w:r w:rsidRPr="0053069E">
        <w:rPr>
          <w:rStyle w:val="Forte"/>
          <w:rFonts w:ascii="Arial" w:hAnsi="Arial" w:cs="Arial"/>
          <w:bCs w:val="0"/>
          <w:sz w:val="22"/>
          <w:szCs w:val="22"/>
          <w:lang w:val="pt-BR"/>
        </w:rPr>
        <w:t>CARÊNCIA NÃO CUMPRIDA. ART. 11, § 9º, III DA LEI 8.213/91. LITIGÂNCIA DE MÁ-FÉ CARCTERIZADA. ALTERAÇÃO DA VERDADE DOS FATOS. RECURSO IMPROVIDO.</w:t>
      </w:r>
    </w:p>
    <w:p w:rsidR="0053069E" w:rsidRPr="0053069E" w:rsidRDefault="0053069E" w:rsidP="0053069E">
      <w:pPr>
        <w:jc w:val="both"/>
        <w:rPr>
          <w:rFonts w:ascii="Arial" w:hAnsi="Arial" w:cs="Arial"/>
          <w:b/>
          <w:bCs/>
          <w:color w:val="FF0000"/>
          <w:sz w:val="22"/>
          <w:szCs w:val="22"/>
          <w:u w:val="single"/>
          <w:lang w:val="pt-BR"/>
        </w:rPr>
      </w:pPr>
    </w:p>
    <w:p w:rsidR="0053069E" w:rsidRPr="0053069E" w:rsidRDefault="0053069E" w:rsidP="0053069E">
      <w:pPr>
        <w:jc w:val="both"/>
        <w:rPr>
          <w:rFonts w:ascii="Arial" w:hAnsi="Arial" w:cs="Arial"/>
          <w:b/>
          <w:color w:val="FF0000"/>
          <w:sz w:val="22"/>
          <w:szCs w:val="22"/>
          <w:lang w:val="pt-BR"/>
        </w:rPr>
      </w:pPr>
      <w:hyperlink r:id="rId21" w:history="1">
        <w:r w:rsidRPr="0053069E">
          <w:rPr>
            <w:rStyle w:val="Hyperlink"/>
            <w:rFonts w:ascii="Arial" w:hAnsi="Arial" w:cs="Arial"/>
            <w:b/>
            <w:sz w:val="22"/>
            <w:szCs w:val="22"/>
            <w:lang w:val="pt-BR"/>
          </w:rPr>
          <w:t>0503579-44.2017.4.05.8303</w:t>
        </w:r>
      </w:hyperlink>
    </w:p>
    <w:p w:rsidR="0053069E" w:rsidRPr="0053069E" w:rsidRDefault="0053069E" w:rsidP="0053069E">
      <w:pPr>
        <w:jc w:val="both"/>
        <w:rPr>
          <w:rFonts w:ascii="Arial" w:hAnsi="Arial" w:cs="Arial"/>
          <w:color w:val="FF0000"/>
          <w:sz w:val="22"/>
          <w:szCs w:val="22"/>
          <w:lang w:val="pt-BR"/>
        </w:rPr>
      </w:pPr>
    </w:p>
    <w:p w:rsidR="0053069E" w:rsidRPr="0053069E" w:rsidRDefault="0053069E" w:rsidP="0053069E">
      <w:pPr>
        <w:jc w:val="both"/>
        <w:rPr>
          <w:rFonts w:ascii="Arial" w:hAnsi="Arial" w:cs="Arial"/>
          <w:color w:val="FF0000"/>
          <w:sz w:val="22"/>
          <w:szCs w:val="22"/>
          <w:lang w:val="pt-BR"/>
        </w:rPr>
      </w:pPr>
      <w:r w:rsidRPr="0053069E">
        <w:rPr>
          <w:rStyle w:val="Forte"/>
          <w:rFonts w:ascii="Arial" w:hAnsi="Arial" w:cs="Arial"/>
          <w:sz w:val="22"/>
          <w:szCs w:val="22"/>
          <w:lang w:val="pt-BR"/>
        </w:rPr>
        <w:t>PREVIDENCIÁRIO. AUXÍLIO-DOENÇA E/OU APOSENTADORIA POR INVALIDEZ. INCAPACIDADE PREEXISTENTE AO INGRESSO NO RGPS. QUALIDADE DE SEGURADO NÃO DEMONSTRADA. REQUISITOS NÃO ATENDIDOS. RECURSO IMPROVIDO.</w:t>
      </w:r>
    </w:p>
    <w:p w:rsidR="0053069E" w:rsidRPr="0053069E" w:rsidRDefault="0053069E" w:rsidP="0053069E">
      <w:pPr>
        <w:jc w:val="both"/>
        <w:rPr>
          <w:rFonts w:ascii="Arial" w:hAnsi="Arial" w:cs="Arial"/>
          <w:color w:val="FF0000"/>
          <w:sz w:val="22"/>
          <w:szCs w:val="22"/>
          <w:lang w:val="pt-BR"/>
        </w:rPr>
      </w:pPr>
    </w:p>
    <w:p w:rsidR="0053069E" w:rsidRPr="0053069E" w:rsidRDefault="0053069E" w:rsidP="0053069E">
      <w:pPr>
        <w:jc w:val="both"/>
        <w:rPr>
          <w:rFonts w:ascii="Arial" w:hAnsi="Arial" w:cs="Arial"/>
          <w:b/>
          <w:color w:val="FF0000"/>
          <w:sz w:val="22"/>
          <w:szCs w:val="22"/>
          <w:lang w:val="pt-BR"/>
        </w:rPr>
      </w:pPr>
      <w:hyperlink r:id="rId22" w:history="1">
        <w:r w:rsidRPr="0053069E">
          <w:rPr>
            <w:rStyle w:val="Hyperlink"/>
            <w:rFonts w:ascii="Arial" w:hAnsi="Arial" w:cs="Arial"/>
            <w:b/>
            <w:sz w:val="22"/>
            <w:szCs w:val="22"/>
            <w:lang w:val="pt-BR"/>
          </w:rPr>
          <w:t>0501667-85.2017.4.05.8311</w:t>
        </w:r>
      </w:hyperlink>
    </w:p>
    <w:p w:rsidR="0053069E" w:rsidRPr="0053069E" w:rsidRDefault="0053069E" w:rsidP="0053069E">
      <w:pPr>
        <w:jc w:val="both"/>
        <w:rPr>
          <w:rFonts w:ascii="Arial" w:hAnsi="Arial" w:cs="Arial"/>
          <w:color w:val="FF0000"/>
          <w:sz w:val="22"/>
          <w:szCs w:val="22"/>
          <w:lang w:val="pt-BR"/>
        </w:rPr>
      </w:pPr>
    </w:p>
    <w:p w:rsidR="0053069E" w:rsidRPr="00B47A9D" w:rsidRDefault="0053069E" w:rsidP="0053069E">
      <w:pPr>
        <w:jc w:val="both"/>
        <w:rPr>
          <w:rFonts w:ascii="Arial" w:hAnsi="Arial" w:cs="Arial"/>
          <w:b/>
          <w:sz w:val="22"/>
          <w:szCs w:val="22"/>
          <w:u w:val="single"/>
        </w:rPr>
      </w:pPr>
      <w:r w:rsidRPr="00C22102">
        <w:rPr>
          <w:rFonts w:ascii="Arial" w:hAnsi="Arial" w:cs="Arial"/>
          <w:b/>
          <w:sz w:val="22"/>
          <w:szCs w:val="22"/>
          <w:lang w:val="pt-BR"/>
        </w:rPr>
        <w:t xml:space="preserve">SEGURIDADE SOCIAL. BENEFICIO ASSISTENCIAL. LOAS. ART. 203, INCISO V, DA CF/88. </w:t>
      </w:r>
      <w:r w:rsidRPr="0053069E">
        <w:rPr>
          <w:rFonts w:ascii="Arial" w:hAnsi="Arial" w:cs="Arial"/>
          <w:b/>
          <w:sz w:val="22"/>
          <w:szCs w:val="22"/>
          <w:lang w:val="pt-BR"/>
        </w:rPr>
        <w:t xml:space="preserve">LEI N° 8.724/93. MENOR. SENTENÇA PROCEDENTE. MISERABILIDADE. NÃO VERIFICAÇÃO. ANALISE DAS CONDIÇÕES PESSOAIS. </w:t>
      </w:r>
      <w:r w:rsidRPr="00B47A9D">
        <w:rPr>
          <w:rFonts w:ascii="Arial" w:hAnsi="Arial" w:cs="Arial"/>
          <w:b/>
          <w:sz w:val="22"/>
          <w:szCs w:val="22"/>
        </w:rPr>
        <w:t>REQUISITOS LEGAIS NÃO SATISFEITOS</w:t>
      </w:r>
      <w:r w:rsidRPr="00B47A9D">
        <w:rPr>
          <w:rStyle w:val="Forte"/>
          <w:rFonts w:ascii="Arial" w:hAnsi="Arial" w:cs="Arial"/>
          <w:b w:val="0"/>
          <w:sz w:val="22"/>
          <w:szCs w:val="22"/>
        </w:rPr>
        <w:t>.</w:t>
      </w:r>
      <w:r w:rsidRPr="00B47A9D">
        <w:rPr>
          <w:rStyle w:val="Forte"/>
          <w:rFonts w:ascii="Arial" w:hAnsi="Arial" w:cs="Arial"/>
          <w:sz w:val="22"/>
          <w:szCs w:val="22"/>
        </w:rPr>
        <w:t xml:space="preserve"> RECURSO DO INSS PROVIDO</w:t>
      </w:r>
      <w:r w:rsidRPr="00B47A9D">
        <w:rPr>
          <w:rFonts w:ascii="Arial" w:hAnsi="Arial" w:cs="Arial"/>
          <w:sz w:val="22"/>
          <w:szCs w:val="22"/>
        </w:rPr>
        <w:t>.</w:t>
      </w:r>
    </w:p>
    <w:p w:rsidR="00A03C20" w:rsidRPr="002D176E" w:rsidRDefault="00A03C20" w:rsidP="00A03C20">
      <w:pPr>
        <w:pStyle w:val="SemEspaamento"/>
        <w:jc w:val="both"/>
        <w:rPr>
          <w:rStyle w:val="Forte"/>
          <w:rFonts w:ascii="Arial" w:hAnsi="Arial" w:cs="Arial"/>
          <w:b w:val="0"/>
          <w:sz w:val="22"/>
          <w:szCs w:val="22"/>
          <w:lang w:val="pt-BR"/>
        </w:rPr>
      </w:pPr>
    </w:p>
    <w:p w:rsidR="00A03C20" w:rsidRDefault="00A03C20" w:rsidP="00A03C20">
      <w:pPr>
        <w:pStyle w:val="NormalWeb"/>
        <w:jc w:val="both"/>
        <w:rPr>
          <w:rFonts w:ascii="Arial" w:hAnsi="Arial" w:cs="Arial"/>
          <w:b/>
          <w:bCs/>
          <w:sz w:val="22"/>
          <w:szCs w:val="22"/>
          <w:u w:val="single"/>
        </w:rPr>
      </w:pPr>
      <w:r w:rsidRPr="0067310F">
        <w:rPr>
          <w:rFonts w:ascii="Arial" w:hAnsi="Arial" w:cs="Arial"/>
          <w:b/>
          <w:bCs/>
          <w:sz w:val="22"/>
          <w:szCs w:val="22"/>
          <w:highlight w:val="yellow"/>
          <w:u w:val="single"/>
        </w:rPr>
        <w:t>2ª TURMA RECURSAL</w:t>
      </w:r>
    </w:p>
    <w:p w:rsidR="0054617D" w:rsidRPr="00605024" w:rsidRDefault="0054617D" w:rsidP="0054617D">
      <w:pPr>
        <w:jc w:val="both"/>
        <w:rPr>
          <w:rFonts w:ascii="Arial" w:hAnsi="Arial" w:cs="Arial"/>
          <w:b/>
          <w:strike/>
          <w:sz w:val="22"/>
          <w:szCs w:val="22"/>
          <w:lang w:val="pt-BR" w:bidi="ar-SA"/>
        </w:rPr>
      </w:pPr>
    </w:p>
    <w:p w:rsidR="005524FF" w:rsidRDefault="00C362CD" w:rsidP="005524FF">
      <w:pPr>
        <w:shd w:val="clear" w:color="auto" w:fill="FFFFFF"/>
        <w:rPr>
          <w:rStyle w:val="Hyperlink"/>
          <w:rFonts w:eastAsia="Times New Roman"/>
          <w:b/>
          <w:lang w:val="pt-BR" w:eastAsia="pt-BR" w:bidi="ar-SA"/>
        </w:rPr>
      </w:pPr>
      <w:hyperlink r:id="rId23" w:history="1">
        <w:r w:rsidR="005524FF" w:rsidRPr="005524FF">
          <w:rPr>
            <w:rStyle w:val="Hyperlink"/>
            <w:rFonts w:eastAsia="Times New Roman"/>
            <w:b/>
            <w:lang w:val="pt-BR" w:eastAsia="pt-BR" w:bidi="ar-SA"/>
          </w:rPr>
          <w:t>0502732-36.2017.4.05.8305</w:t>
        </w:r>
      </w:hyperlink>
    </w:p>
    <w:p w:rsidR="005524FF" w:rsidRDefault="005524FF" w:rsidP="005524FF">
      <w:pPr>
        <w:shd w:val="clear" w:color="auto" w:fill="FFFFFF"/>
        <w:rPr>
          <w:rStyle w:val="Hyperlink"/>
          <w:rFonts w:eastAsia="Times New Roman"/>
          <w:b/>
          <w:lang w:val="pt-BR" w:eastAsia="pt-BR" w:bidi="ar-SA"/>
        </w:rPr>
      </w:pPr>
    </w:p>
    <w:p w:rsidR="005524FF" w:rsidRDefault="005524FF" w:rsidP="005524FF">
      <w:pPr>
        <w:jc w:val="both"/>
        <w:rPr>
          <w:rFonts w:ascii="Arial" w:hAnsi="Arial" w:cs="Arial"/>
          <w:b/>
          <w:sz w:val="22"/>
          <w:szCs w:val="22"/>
          <w:lang w:val="pt-BR" w:bidi="ar-SA"/>
        </w:rPr>
      </w:pPr>
      <w:r w:rsidRPr="005524FF">
        <w:rPr>
          <w:rFonts w:ascii="Arial" w:hAnsi="Arial" w:cs="Arial"/>
          <w:b/>
          <w:sz w:val="22"/>
          <w:szCs w:val="22"/>
          <w:lang w:val="pt-BR" w:bidi="ar-SA"/>
        </w:rPr>
        <w:t>RESPONSABILIDADE CIVIL. ATIVIDADE BANCÁRIA. APLICAÇÃO DO CÓDIGO DE DEFESA DO CONSUMIDOR. RESPONSABILIDADE OBJETIVA. OPERAÇÕES INDEVIDAS EM CONTA BANCÁRIA. VALORES ELEVADOS. CURTO PERÍODO DE TEMPO. FALHA NO SISTEMA DE SEGURANÇA DO BANCO. CULPA CONCORRENTE. INDENIZAÇÃO POR DANOS MORAIS. SENTENÇA IMPROCEDENTE. RECURSO PARCIALMENTE PROVIDO</w:t>
      </w:r>
    </w:p>
    <w:p w:rsidR="00607DC1" w:rsidRDefault="00607DC1" w:rsidP="005524FF">
      <w:pPr>
        <w:jc w:val="both"/>
        <w:rPr>
          <w:rFonts w:ascii="Arial" w:hAnsi="Arial" w:cs="Arial"/>
          <w:b/>
          <w:sz w:val="22"/>
          <w:szCs w:val="22"/>
          <w:lang w:val="pt-BR" w:bidi="ar-SA"/>
        </w:rPr>
      </w:pPr>
    </w:p>
    <w:p w:rsidR="00607DC1" w:rsidRPr="00607DC1" w:rsidRDefault="00C362CD" w:rsidP="00607DC1">
      <w:pPr>
        <w:shd w:val="clear" w:color="auto" w:fill="FFFFFF"/>
        <w:rPr>
          <w:rStyle w:val="Hyperlink"/>
          <w:rFonts w:eastAsia="Times New Roman"/>
          <w:b/>
          <w:lang w:val="pt-BR" w:eastAsia="pt-BR" w:bidi="ar-SA"/>
        </w:rPr>
      </w:pPr>
      <w:hyperlink r:id="rId24" w:history="1">
        <w:r w:rsidR="00607DC1" w:rsidRPr="00607DC1">
          <w:rPr>
            <w:rStyle w:val="Hyperlink"/>
            <w:rFonts w:eastAsia="Times New Roman"/>
            <w:b/>
            <w:lang w:val="pt-BR" w:eastAsia="pt-BR" w:bidi="ar-SA"/>
          </w:rPr>
          <w:t>0500159-76.2018.4.05.8309</w:t>
        </w:r>
      </w:hyperlink>
    </w:p>
    <w:p w:rsidR="00607DC1" w:rsidRDefault="00607DC1" w:rsidP="005524FF">
      <w:pPr>
        <w:jc w:val="both"/>
        <w:rPr>
          <w:rFonts w:ascii="Arial" w:hAnsi="Arial" w:cs="Arial"/>
          <w:b/>
          <w:sz w:val="22"/>
          <w:szCs w:val="22"/>
          <w:lang w:val="pt-BR" w:bidi="ar-SA"/>
        </w:rPr>
      </w:pPr>
    </w:p>
    <w:p w:rsidR="00607DC1" w:rsidRPr="00607DC1" w:rsidRDefault="00607DC1" w:rsidP="005524FF">
      <w:pPr>
        <w:jc w:val="both"/>
        <w:rPr>
          <w:rFonts w:ascii="Arial" w:hAnsi="Arial" w:cs="Arial"/>
          <w:b/>
          <w:bCs/>
          <w:sz w:val="22"/>
          <w:szCs w:val="22"/>
          <w:lang w:val="pt-BR" w:bidi="ar-SA"/>
        </w:rPr>
      </w:pPr>
      <w:r w:rsidRPr="00607DC1">
        <w:rPr>
          <w:rFonts w:ascii="Arial" w:hAnsi="Arial" w:cs="Arial"/>
          <w:b/>
          <w:bCs/>
          <w:sz w:val="22"/>
          <w:szCs w:val="22"/>
          <w:lang w:val="pt-BR" w:bidi="ar-SA"/>
        </w:rPr>
        <w:t>PROCESSO CIVIL. ILEGITIMIDADE PASSIVA DA UNIÃO. DECISÃO EM OUTRO PROCESSO. FALHA NÃO SUPRIDA.</w:t>
      </w:r>
      <w:r w:rsidRPr="00607DC1">
        <w:rPr>
          <w:rStyle w:val="Forte"/>
          <w:rFonts w:ascii="Arial" w:hAnsi="Arial" w:cs="Arial"/>
          <w:b w:val="0"/>
          <w:color w:val="000000"/>
          <w:sz w:val="28"/>
          <w:szCs w:val="28"/>
          <w:shd w:val="clear" w:color="auto" w:fill="FFFFFF"/>
          <w:lang w:val="pt-BR"/>
        </w:rPr>
        <w:t xml:space="preserve"> </w:t>
      </w:r>
      <w:r w:rsidRPr="00607DC1">
        <w:rPr>
          <w:rFonts w:ascii="Arial" w:hAnsi="Arial" w:cs="Arial"/>
          <w:b/>
          <w:bCs/>
          <w:sz w:val="22"/>
          <w:szCs w:val="22"/>
          <w:lang w:val="pt-BR" w:bidi="ar-SA"/>
        </w:rPr>
        <w:t>NOVO AJUIZAMENTO EM DESFAVOR DA UNIÃO. DESCABIMENTO. COISA JULGADA. RECURSO IMPROVIDO.</w:t>
      </w:r>
    </w:p>
    <w:p w:rsidR="00630CEB" w:rsidRDefault="00630CEB" w:rsidP="00630CEB">
      <w:pPr>
        <w:jc w:val="both"/>
        <w:rPr>
          <w:rFonts w:ascii="Arial" w:hAnsi="Arial" w:cs="Arial"/>
          <w:b/>
          <w:sz w:val="22"/>
          <w:szCs w:val="22"/>
          <w:lang w:val="pt-BR" w:bidi="ar-SA"/>
        </w:rPr>
      </w:pPr>
    </w:p>
    <w:p w:rsidR="00607DC1" w:rsidRPr="00607DC1" w:rsidRDefault="00C362CD" w:rsidP="00607DC1">
      <w:pPr>
        <w:shd w:val="clear" w:color="auto" w:fill="FFFFFF"/>
        <w:rPr>
          <w:rStyle w:val="Hyperlink"/>
          <w:rFonts w:eastAsia="Times New Roman"/>
          <w:b/>
          <w:lang w:val="pt-BR" w:eastAsia="pt-BR" w:bidi="ar-SA"/>
        </w:rPr>
      </w:pPr>
      <w:hyperlink r:id="rId25" w:history="1">
        <w:r w:rsidR="00607DC1" w:rsidRPr="00607DC1">
          <w:rPr>
            <w:rStyle w:val="Hyperlink"/>
            <w:rFonts w:eastAsia="Times New Roman"/>
            <w:b/>
            <w:lang w:val="pt-BR" w:eastAsia="pt-BR" w:bidi="ar-SA"/>
          </w:rPr>
          <w:t>0502211-82.2017.4.05.8308</w:t>
        </w:r>
      </w:hyperlink>
    </w:p>
    <w:p w:rsidR="00607DC1" w:rsidRPr="00DF0C49" w:rsidRDefault="00607DC1" w:rsidP="00630CEB">
      <w:pPr>
        <w:jc w:val="both"/>
        <w:rPr>
          <w:rFonts w:ascii="Verdana" w:hAnsi="Verdana"/>
          <w:color w:val="000088"/>
          <w:sz w:val="16"/>
          <w:szCs w:val="16"/>
          <w:shd w:val="clear" w:color="auto" w:fill="FFFFFF"/>
          <w:lang w:val="pt-BR"/>
        </w:rPr>
      </w:pPr>
    </w:p>
    <w:p w:rsidR="00607DC1" w:rsidRDefault="00607DC1" w:rsidP="00630CEB">
      <w:pPr>
        <w:jc w:val="both"/>
        <w:rPr>
          <w:rFonts w:ascii="Arial" w:hAnsi="Arial" w:cs="Arial"/>
          <w:b/>
          <w:sz w:val="22"/>
          <w:szCs w:val="22"/>
          <w:lang w:val="pt-BR" w:bidi="ar-SA"/>
        </w:rPr>
      </w:pPr>
      <w:r w:rsidRPr="00607DC1">
        <w:rPr>
          <w:rFonts w:ascii="Arial" w:hAnsi="Arial" w:cs="Arial"/>
          <w:b/>
          <w:sz w:val="22"/>
          <w:szCs w:val="22"/>
          <w:lang w:val="pt-BR" w:bidi="ar-SA"/>
        </w:rPr>
        <w:t>RESPONSABILIDADE CIVIL. INSCRIÇÃO INDEVIDA NO CADMUT. RESTRIÇÃO A AQUISIÇÃO DE CASA PRÓPRIA. DANOS MORAIS. CABIMENTO. LESÃO MAIS GRAVE QUE NEGATIVAÇÕES EM BANCOS DE RESTRIÇÃO AO CRÉDITO. </w:t>
      </w:r>
      <w:r w:rsidRPr="00607DC1">
        <w:rPr>
          <w:rFonts w:ascii="Arial" w:hAnsi="Arial" w:cs="Arial"/>
          <w:b/>
          <w:i/>
          <w:iCs/>
          <w:sz w:val="22"/>
          <w:szCs w:val="22"/>
          <w:lang w:val="pt-BR" w:bidi="ar-SA"/>
        </w:rPr>
        <w:t>QUANTUM SUPERIOR</w:t>
      </w:r>
      <w:r w:rsidRPr="00607DC1">
        <w:rPr>
          <w:rFonts w:ascii="Arial" w:hAnsi="Arial" w:cs="Arial"/>
          <w:b/>
          <w:sz w:val="22"/>
          <w:szCs w:val="22"/>
          <w:lang w:val="pt-BR" w:bidi="ar-SA"/>
        </w:rPr>
        <w:t>. RECURSO IMPROVIDO.</w:t>
      </w:r>
    </w:p>
    <w:p w:rsidR="00426C51" w:rsidRDefault="00426C51" w:rsidP="00630CEB">
      <w:pPr>
        <w:jc w:val="both"/>
        <w:rPr>
          <w:rFonts w:ascii="Arial" w:hAnsi="Arial" w:cs="Arial"/>
          <w:b/>
          <w:sz w:val="22"/>
          <w:szCs w:val="22"/>
          <w:lang w:val="pt-BR" w:bidi="ar-SA"/>
        </w:rPr>
      </w:pPr>
    </w:p>
    <w:p w:rsidR="00426C51" w:rsidRPr="00F75CEC" w:rsidRDefault="00C362CD" w:rsidP="00426C51">
      <w:pPr>
        <w:shd w:val="clear" w:color="auto" w:fill="FFFFFF"/>
        <w:rPr>
          <w:rStyle w:val="Hyperlink"/>
          <w:rFonts w:eastAsia="Times New Roman"/>
          <w:b/>
          <w:lang w:val="pt-BR" w:eastAsia="pt-BR"/>
        </w:rPr>
      </w:pPr>
      <w:hyperlink r:id="rId26" w:history="1">
        <w:r w:rsidR="00426C51" w:rsidRPr="00426C51">
          <w:rPr>
            <w:rStyle w:val="Hyperlink"/>
            <w:rFonts w:eastAsia="Times New Roman"/>
            <w:b/>
            <w:lang w:val="pt-BR" w:eastAsia="pt-BR" w:bidi="ar-SA"/>
          </w:rPr>
          <w:t>0501715-53.2017.4.05.8308</w:t>
        </w:r>
      </w:hyperlink>
    </w:p>
    <w:p w:rsidR="00426C51" w:rsidRPr="00426C51" w:rsidRDefault="00426C51" w:rsidP="00426C51">
      <w:pPr>
        <w:jc w:val="both"/>
        <w:rPr>
          <w:rFonts w:ascii="Arial" w:hAnsi="Arial" w:cs="Arial"/>
          <w:b/>
          <w:bCs/>
          <w:sz w:val="22"/>
          <w:szCs w:val="22"/>
          <w:lang w:val="pt-BR" w:bidi="ar-SA"/>
        </w:rPr>
      </w:pPr>
    </w:p>
    <w:p w:rsidR="00426C51" w:rsidRDefault="00426C51" w:rsidP="00426C51">
      <w:pPr>
        <w:jc w:val="both"/>
        <w:rPr>
          <w:rFonts w:ascii="Arial" w:eastAsia="Times New Roman" w:hAnsi="Arial" w:cs="Arial"/>
          <w:b/>
          <w:bCs/>
          <w:color w:val="000000"/>
          <w:sz w:val="22"/>
          <w:szCs w:val="22"/>
          <w:lang w:val="pt-BR" w:eastAsia="pt-BR" w:bidi="ar-SA"/>
        </w:rPr>
      </w:pPr>
      <w:r w:rsidRPr="00426C51">
        <w:rPr>
          <w:rFonts w:ascii="Arial" w:eastAsia="Times New Roman" w:hAnsi="Arial" w:cs="Arial"/>
          <w:b/>
          <w:bCs/>
          <w:color w:val="000000"/>
          <w:sz w:val="22"/>
          <w:szCs w:val="22"/>
          <w:lang w:val="pt-BR" w:eastAsia="pt-BR" w:bidi="ar-SA"/>
        </w:rPr>
        <w:t>RESPONSABILIDADE CIVIL. PROGRAMA MINHA CASA MINHA VIDA. SISTEMA DE ABASTECIMENTO DE ÁGUA. ATRASO NO FUNCIONAMENTO. ESPECÍFICO CAUSADOR DO DANO. IRRELEVÂNCIA PARA O CONSUMIDOR. ART. 18, </w:t>
      </w:r>
      <w:r w:rsidRPr="00426C51">
        <w:rPr>
          <w:rFonts w:ascii="Arial" w:eastAsia="Times New Roman" w:hAnsi="Arial" w:cs="Arial"/>
          <w:b/>
          <w:bCs/>
          <w:i/>
          <w:iCs/>
          <w:color w:val="000000"/>
          <w:sz w:val="22"/>
          <w:szCs w:val="22"/>
          <w:lang w:val="pt-BR" w:eastAsia="pt-BR" w:bidi="ar-SA"/>
        </w:rPr>
        <w:t>CAPUT</w:t>
      </w:r>
      <w:r w:rsidRPr="00426C51">
        <w:rPr>
          <w:rFonts w:ascii="Arial" w:eastAsia="Times New Roman" w:hAnsi="Arial" w:cs="Arial"/>
          <w:b/>
          <w:bCs/>
          <w:color w:val="000000"/>
          <w:sz w:val="22"/>
          <w:szCs w:val="22"/>
          <w:lang w:val="pt-BR" w:eastAsia="pt-BR" w:bidi="ar-SA"/>
        </w:rPr>
        <w:t>, DO CDC. SOLIDARIEDADE. DANOS MORAIS. </w:t>
      </w:r>
      <w:r w:rsidRPr="00426C51">
        <w:rPr>
          <w:rFonts w:ascii="Arial" w:eastAsia="Times New Roman" w:hAnsi="Arial" w:cs="Arial"/>
          <w:b/>
          <w:bCs/>
          <w:i/>
          <w:iCs/>
          <w:color w:val="000000"/>
          <w:sz w:val="22"/>
          <w:szCs w:val="22"/>
          <w:lang w:val="pt-BR" w:eastAsia="pt-BR" w:bidi="ar-SA"/>
        </w:rPr>
        <w:t>QUANTUM </w:t>
      </w:r>
      <w:r w:rsidRPr="00426C51">
        <w:rPr>
          <w:rFonts w:ascii="Arial" w:eastAsia="Times New Roman" w:hAnsi="Arial" w:cs="Arial"/>
          <w:b/>
          <w:bCs/>
          <w:color w:val="000000"/>
          <w:sz w:val="22"/>
          <w:szCs w:val="22"/>
          <w:lang w:val="pt-BR" w:eastAsia="pt-BR" w:bidi="ar-SA"/>
        </w:rPr>
        <w:t>INFERIOR AO PEDIDO. RECURSO PARCIALMENTE PROVIDO.</w:t>
      </w:r>
    </w:p>
    <w:p w:rsidR="00DF0C49" w:rsidRDefault="00DF0C49" w:rsidP="00426C51">
      <w:pPr>
        <w:jc w:val="both"/>
        <w:rPr>
          <w:rFonts w:ascii="Arial" w:eastAsia="Times New Roman" w:hAnsi="Arial" w:cs="Arial"/>
          <w:b/>
          <w:bCs/>
          <w:color w:val="000000"/>
          <w:sz w:val="22"/>
          <w:szCs w:val="22"/>
          <w:lang w:val="pt-BR" w:eastAsia="pt-BR" w:bidi="ar-SA"/>
        </w:rPr>
      </w:pPr>
    </w:p>
    <w:p w:rsidR="00DF0C49" w:rsidRDefault="00C362CD" w:rsidP="00426C51">
      <w:pPr>
        <w:jc w:val="both"/>
        <w:rPr>
          <w:rFonts w:ascii="Segoe Print" w:hAnsi="Segoe Print" w:cs="Segoe Print"/>
          <w:sz w:val="22"/>
          <w:szCs w:val="22"/>
          <w:lang w:val="pt-BR" w:bidi="ar-SA"/>
        </w:rPr>
      </w:pPr>
      <w:hyperlink r:id="rId27" w:history="1">
        <w:r w:rsidR="00DF0C49" w:rsidRPr="00F75CEC">
          <w:rPr>
            <w:rStyle w:val="Hyperlink"/>
            <w:rFonts w:eastAsia="Times New Roman"/>
            <w:b/>
            <w:lang w:val="pt-BR" w:eastAsia="pt-BR"/>
          </w:rPr>
          <w:t>0502878-86.2017.4.05.8302</w:t>
        </w:r>
      </w:hyperlink>
    </w:p>
    <w:p w:rsidR="00DF0C49" w:rsidRDefault="00DF0C49" w:rsidP="00426C51">
      <w:pPr>
        <w:jc w:val="both"/>
        <w:rPr>
          <w:rFonts w:ascii="Segoe Print" w:hAnsi="Segoe Print" w:cs="Segoe Print"/>
          <w:sz w:val="22"/>
          <w:szCs w:val="22"/>
          <w:lang w:val="pt-BR" w:bidi="ar-SA"/>
        </w:rPr>
      </w:pPr>
    </w:p>
    <w:p w:rsidR="00DF0C49" w:rsidRDefault="00DF0C49" w:rsidP="00426C51">
      <w:pPr>
        <w:jc w:val="both"/>
        <w:rPr>
          <w:rFonts w:ascii="Arial" w:eastAsia="Times New Roman" w:hAnsi="Arial" w:cs="Arial"/>
          <w:b/>
          <w:sz w:val="22"/>
          <w:szCs w:val="22"/>
          <w:lang w:val="pt-BR" w:eastAsia="pt-BR" w:bidi="ar-SA"/>
        </w:rPr>
      </w:pPr>
      <w:r w:rsidRPr="00DF0C49">
        <w:rPr>
          <w:rFonts w:ascii="Arial" w:eastAsia="Times New Roman" w:hAnsi="Arial" w:cs="Arial"/>
          <w:b/>
          <w:sz w:val="22"/>
          <w:szCs w:val="22"/>
          <w:lang w:val="pt-BR" w:eastAsia="pt-BR" w:bidi="ar-SA"/>
        </w:rPr>
        <w:t>CIVIL. RESPONSABILIDADE CIVIL. ACIDENTE AUTOMOBILÍSTICO. EMPRESA PRESTADORA DE SERVIÇOS AO INSS. LEGITIMIDADE PASSIVA DA AUTARQUIA. PRAZO PRESCRICIONAL QUINQUENAL. AUSÊNCIA DE FATO INTERRUPTIVO/SUSPENSIVO. PRESCRIÇÃO VERIFICADA. RECURSO PROVIDO.</w:t>
      </w:r>
    </w:p>
    <w:p w:rsidR="00F75CEC" w:rsidRDefault="00F75CEC" w:rsidP="00426C51">
      <w:pPr>
        <w:jc w:val="both"/>
        <w:rPr>
          <w:rFonts w:ascii="Arial" w:eastAsia="Times New Roman" w:hAnsi="Arial" w:cs="Arial"/>
          <w:b/>
          <w:sz w:val="22"/>
          <w:szCs w:val="22"/>
          <w:lang w:val="pt-BR" w:eastAsia="pt-BR" w:bidi="ar-SA"/>
        </w:rPr>
      </w:pPr>
    </w:p>
    <w:p w:rsidR="00F75CEC" w:rsidRPr="00F75CEC" w:rsidRDefault="00C362CD" w:rsidP="00426C51">
      <w:pPr>
        <w:jc w:val="both"/>
        <w:rPr>
          <w:rStyle w:val="Hyperlink"/>
          <w:rFonts w:eastAsia="Times New Roman"/>
          <w:b/>
          <w:bCs/>
          <w:lang w:val="pt-BR" w:eastAsia="pt-BR"/>
        </w:rPr>
      </w:pPr>
      <w:hyperlink r:id="rId28" w:history="1">
        <w:r w:rsidR="00F75CEC" w:rsidRPr="00F75CEC">
          <w:rPr>
            <w:rStyle w:val="Hyperlink"/>
            <w:rFonts w:eastAsia="Times New Roman"/>
            <w:b/>
            <w:bCs/>
            <w:lang w:val="pt-BR" w:eastAsia="pt-BR"/>
          </w:rPr>
          <w:t>0505380-04.2017.4.05.8300</w:t>
        </w:r>
      </w:hyperlink>
    </w:p>
    <w:p w:rsidR="00F75CEC" w:rsidRPr="0053069E" w:rsidRDefault="00F75CEC" w:rsidP="00426C51">
      <w:pPr>
        <w:jc w:val="both"/>
        <w:rPr>
          <w:rStyle w:val="Forte"/>
          <w:rFonts w:ascii="Arial" w:hAnsi="Arial" w:cs="Arial"/>
          <w:color w:val="000000"/>
          <w:sz w:val="20"/>
          <w:szCs w:val="20"/>
          <w:shd w:val="clear" w:color="auto" w:fill="FFFFFF"/>
          <w:lang w:val="pt-BR"/>
        </w:rPr>
      </w:pPr>
    </w:p>
    <w:p w:rsidR="00F75CEC" w:rsidRPr="0053069E" w:rsidRDefault="00F75CEC" w:rsidP="00426C51">
      <w:pPr>
        <w:jc w:val="both"/>
        <w:rPr>
          <w:rStyle w:val="Forte"/>
          <w:rFonts w:ascii="Arial" w:hAnsi="Arial" w:cs="Arial"/>
          <w:color w:val="000000"/>
          <w:sz w:val="22"/>
          <w:szCs w:val="20"/>
          <w:shd w:val="clear" w:color="auto" w:fill="FFFFFF"/>
          <w:lang w:val="pt-BR"/>
        </w:rPr>
      </w:pPr>
      <w:r w:rsidRPr="00F75CEC">
        <w:rPr>
          <w:rStyle w:val="Forte"/>
          <w:rFonts w:ascii="Arial" w:hAnsi="Arial" w:cs="Arial"/>
          <w:color w:val="000000"/>
          <w:sz w:val="22"/>
          <w:szCs w:val="20"/>
          <w:shd w:val="clear" w:color="auto" w:fill="FFFFFF"/>
          <w:lang w:val="pt-BR"/>
        </w:rPr>
        <w:t xml:space="preserve">PREVIDENCIÁRIO. APOSENTADORIA POR TEMPO DE CONTRIBUIÇÃO. EXERCÍCIO DE ATIVIDADE MÉDICA. POSSIBILIDADE DE ENQUADRAMENTO QUANDO DO EFETIVO EXERCÍCIO DA FUNÇÃO MÉDICA. RECOLHIMENTO NA QUALIDADE DE CONTRIBUINTE INDIVIDUAL. NÃO COMPROVAÇÃO DO EXERCÍCIO DA ATIVIDADE. </w:t>
      </w:r>
      <w:r w:rsidRPr="0053069E">
        <w:rPr>
          <w:rStyle w:val="Forte"/>
          <w:rFonts w:ascii="Arial" w:hAnsi="Arial" w:cs="Arial"/>
          <w:color w:val="000000"/>
          <w:sz w:val="22"/>
          <w:szCs w:val="20"/>
          <w:shd w:val="clear" w:color="auto" w:fill="FFFFFF"/>
          <w:lang w:val="pt-BR"/>
        </w:rPr>
        <w:t>RECURSO DA PARTE AUTORA IMPROVIDO.</w:t>
      </w:r>
    </w:p>
    <w:p w:rsidR="00F75CEC" w:rsidRPr="0053069E" w:rsidRDefault="00F75CEC" w:rsidP="00426C51">
      <w:pPr>
        <w:jc w:val="both"/>
        <w:rPr>
          <w:rStyle w:val="Forte"/>
          <w:rFonts w:ascii="Arial" w:hAnsi="Arial" w:cs="Arial"/>
          <w:color w:val="000000"/>
          <w:sz w:val="22"/>
          <w:szCs w:val="20"/>
          <w:shd w:val="clear" w:color="auto" w:fill="FFFFFF"/>
          <w:lang w:val="pt-BR"/>
        </w:rPr>
      </w:pPr>
    </w:p>
    <w:p w:rsidR="00F75CEC" w:rsidRPr="00F75CEC" w:rsidRDefault="00C362CD" w:rsidP="00426C51">
      <w:pPr>
        <w:jc w:val="both"/>
        <w:rPr>
          <w:rStyle w:val="Hyperlink"/>
          <w:rFonts w:eastAsia="Times New Roman"/>
          <w:b/>
          <w:bCs/>
          <w:lang w:val="pt-BR" w:eastAsia="pt-BR"/>
        </w:rPr>
      </w:pPr>
      <w:hyperlink r:id="rId29" w:history="1">
        <w:r w:rsidR="00F75CEC" w:rsidRPr="00F75CEC">
          <w:rPr>
            <w:rStyle w:val="Hyperlink"/>
            <w:rFonts w:eastAsia="Times New Roman"/>
            <w:b/>
            <w:bCs/>
            <w:lang w:val="pt-BR" w:eastAsia="pt-BR"/>
          </w:rPr>
          <w:t>0520033-45.2016.4.05.8300</w:t>
        </w:r>
      </w:hyperlink>
    </w:p>
    <w:p w:rsidR="00F75CEC" w:rsidRPr="0053069E" w:rsidRDefault="00F75CEC" w:rsidP="00426C51">
      <w:pPr>
        <w:jc w:val="both"/>
        <w:rPr>
          <w:rStyle w:val="Forte"/>
          <w:rFonts w:ascii="Arial" w:hAnsi="Arial" w:cs="Arial"/>
          <w:color w:val="000000"/>
          <w:sz w:val="20"/>
          <w:szCs w:val="20"/>
          <w:shd w:val="clear" w:color="auto" w:fill="FFFFFF"/>
          <w:lang w:val="pt-BR"/>
        </w:rPr>
      </w:pPr>
    </w:p>
    <w:p w:rsidR="00F75CEC" w:rsidRDefault="00F75CEC" w:rsidP="00426C51">
      <w:pPr>
        <w:jc w:val="both"/>
        <w:rPr>
          <w:rStyle w:val="Forte"/>
          <w:rFonts w:ascii="Arial" w:hAnsi="Arial" w:cs="Arial"/>
          <w:color w:val="000000"/>
          <w:sz w:val="22"/>
          <w:szCs w:val="20"/>
          <w:shd w:val="clear" w:color="auto" w:fill="FFFFFF"/>
          <w:lang w:val="pt-BR"/>
        </w:rPr>
      </w:pPr>
      <w:r w:rsidRPr="00F75CEC">
        <w:rPr>
          <w:rStyle w:val="Forte"/>
          <w:rFonts w:ascii="Arial" w:hAnsi="Arial" w:cs="Arial"/>
          <w:color w:val="000000"/>
          <w:sz w:val="22"/>
          <w:szCs w:val="20"/>
          <w:shd w:val="clear" w:color="auto" w:fill="FFFFFF"/>
          <w:lang w:val="pt-BR"/>
        </w:rPr>
        <w:t>PROCESSUAL CIVIL. ADMINISTRATIVO. PROMOTOR DE JUSTIÇA. PEDIDO DE PAGAMENTO DE INDENIZAÇÃO PELO EXERCÍCIO DE FUNÇÃO DE COORDENAÇÃO. NEGATIVA DO CNMP. PEDIDO EXPRESSO DE ANULAÇÃO E DESCONSTITUIÇÃO DO JULGAMENTO ADMINISTRATIVO. INCOMPETÊNCIA DO JEF. FEITO EXTINTO SEM RESOLUÇÃO DE MÉRITO. RECURSO DA PARTE AUTORA PREJUDICADO.</w:t>
      </w:r>
    </w:p>
    <w:p w:rsidR="00F75CEC" w:rsidRDefault="00F75CEC" w:rsidP="00426C51">
      <w:pPr>
        <w:jc w:val="both"/>
        <w:rPr>
          <w:rStyle w:val="Forte"/>
          <w:rFonts w:ascii="Arial" w:hAnsi="Arial" w:cs="Arial"/>
          <w:color w:val="000000"/>
          <w:sz w:val="22"/>
          <w:szCs w:val="20"/>
          <w:shd w:val="clear" w:color="auto" w:fill="FFFFFF"/>
          <w:lang w:val="pt-BR"/>
        </w:rPr>
      </w:pPr>
    </w:p>
    <w:p w:rsidR="00F75CEC" w:rsidRPr="00F75CEC" w:rsidRDefault="00C362CD" w:rsidP="00426C51">
      <w:pPr>
        <w:jc w:val="both"/>
        <w:rPr>
          <w:rStyle w:val="Hyperlink"/>
          <w:rFonts w:eastAsia="Times New Roman"/>
          <w:b/>
          <w:lang w:val="pt-BR" w:eastAsia="pt-BR"/>
        </w:rPr>
      </w:pPr>
      <w:hyperlink r:id="rId30" w:history="1">
        <w:r w:rsidR="00F75CEC" w:rsidRPr="00044581">
          <w:rPr>
            <w:rStyle w:val="Hyperlink"/>
            <w:rFonts w:eastAsia="Times New Roman"/>
            <w:b/>
            <w:lang w:val="pt-BR" w:eastAsia="pt-BR"/>
          </w:rPr>
          <w:t>0502895-07.2017.4.05.8308</w:t>
        </w:r>
      </w:hyperlink>
    </w:p>
    <w:p w:rsidR="00F75CEC" w:rsidRPr="0053069E" w:rsidRDefault="00F75CEC" w:rsidP="00426C51">
      <w:pPr>
        <w:jc w:val="both"/>
        <w:rPr>
          <w:rFonts w:ascii="Verdana" w:hAnsi="Verdana"/>
          <w:color w:val="000088"/>
          <w:sz w:val="16"/>
          <w:szCs w:val="16"/>
          <w:shd w:val="clear" w:color="auto" w:fill="FFFFFF"/>
          <w:lang w:val="pt-BR"/>
        </w:rPr>
      </w:pPr>
    </w:p>
    <w:p w:rsidR="00F75CEC" w:rsidRPr="00F75CEC" w:rsidRDefault="00F75CEC" w:rsidP="00426C51">
      <w:pPr>
        <w:jc w:val="both"/>
        <w:rPr>
          <w:rFonts w:ascii="Arial" w:eastAsia="Times New Roman" w:hAnsi="Arial" w:cs="Arial"/>
          <w:b/>
          <w:bCs/>
          <w:color w:val="000000"/>
          <w:sz w:val="28"/>
          <w:szCs w:val="22"/>
          <w:lang w:val="pt-BR" w:eastAsia="pt-BR" w:bidi="ar-SA"/>
        </w:rPr>
      </w:pPr>
      <w:r w:rsidRPr="00F75CEC">
        <w:rPr>
          <w:rStyle w:val="Forte"/>
          <w:rFonts w:ascii="Arial" w:hAnsi="Arial" w:cs="Arial"/>
          <w:color w:val="000000"/>
          <w:sz w:val="22"/>
          <w:shd w:val="clear" w:color="auto" w:fill="FFFFFF"/>
          <w:lang w:val="pt-BR"/>
        </w:rPr>
        <w:t>RESPONSABILIDADE CIVIL. PROGRAMA MINHA CASA MINHA VIDA. SISTEMA DE ABASTECIMENTO DE ÁGUA. ATRASO NO FUNCIONAMENTO. ESPECÍFICO CAUSADOR DO DANO. IRRELEVÂNCIA PARA O CONSUMIDOR. ART. 18, </w:t>
      </w:r>
      <w:r w:rsidRPr="00F75CEC">
        <w:rPr>
          <w:rStyle w:val="nfase"/>
          <w:rFonts w:ascii="Arial" w:hAnsi="Arial" w:cs="Arial"/>
          <w:b/>
          <w:bCs/>
          <w:color w:val="000000"/>
          <w:sz w:val="22"/>
          <w:shd w:val="clear" w:color="auto" w:fill="FFFFFF"/>
          <w:lang w:val="pt-BR"/>
        </w:rPr>
        <w:t>CAPUT</w:t>
      </w:r>
      <w:r w:rsidRPr="00F75CEC">
        <w:rPr>
          <w:rStyle w:val="Forte"/>
          <w:rFonts w:ascii="Arial" w:hAnsi="Arial" w:cs="Arial"/>
          <w:color w:val="000000"/>
          <w:sz w:val="22"/>
          <w:shd w:val="clear" w:color="auto" w:fill="FFFFFF"/>
          <w:lang w:val="pt-BR"/>
        </w:rPr>
        <w:t xml:space="preserve">, DO CDC. SOLIDARIEDADE. DANOS MORAIS. RESSALVA DO ENTENDIMENTO CONTRÁRIO DESTE RELATOR. </w:t>
      </w:r>
      <w:r w:rsidRPr="00F75CEC">
        <w:rPr>
          <w:rStyle w:val="Forte"/>
          <w:rFonts w:ascii="Arial" w:hAnsi="Arial" w:cs="Arial"/>
          <w:color w:val="000000"/>
          <w:sz w:val="22"/>
          <w:shd w:val="clear" w:color="auto" w:fill="FFFFFF"/>
        </w:rPr>
        <w:t>RECURSO PARCIALMENTE PROVIDO.</w:t>
      </w:r>
    </w:p>
    <w:p w:rsidR="00F42364" w:rsidRDefault="00F42364" w:rsidP="00F42364">
      <w:pPr>
        <w:pStyle w:val="NormalWeb"/>
        <w:jc w:val="both"/>
        <w:rPr>
          <w:rFonts w:ascii="Arial" w:hAnsi="Arial" w:cs="Arial"/>
          <w:b/>
          <w:bCs/>
          <w:sz w:val="22"/>
          <w:szCs w:val="22"/>
          <w:u w:val="single"/>
        </w:rPr>
      </w:pPr>
      <w:r>
        <w:rPr>
          <w:rFonts w:ascii="Arial" w:hAnsi="Arial" w:cs="Arial"/>
          <w:b/>
          <w:bCs/>
          <w:sz w:val="22"/>
          <w:szCs w:val="22"/>
          <w:highlight w:val="yellow"/>
          <w:u w:val="single"/>
        </w:rPr>
        <w:lastRenderedPageBreak/>
        <w:t>3</w:t>
      </w:r>
      <w:r w:rsidRPr="0067310F">
        <w:rPr>
          <w:rFonts w:ascii="Arial" w:hAnsi="Arial" w:cs="Arial"/>
          <w:b/>
          <w:bCs/>
          <w:sz w:val="22"/>
          <w:szCs w:val="22"/>
          <w:highlight w:val="yellow"/>
          <w:u w:val="single"/>
        </w:rPr>
        <w:t>ª TURMA RECURSAL</w:t>
      </w:r>
    </w:p>
    <w:p w:rsidR="00F42364" w:rsidRPr="00742140" w:rsidRDefault="00F42364" w:rsidP="00742140">
      <w:pPr>
        <w:jc w:val="both"/>
        <w:rPr>
          <w:rFonts w:ascii="Arial" w:hAnsi="Arial" w:cs="Arial"/>
          <w:b/>
          <w:bCs/>
          <w:sz w:val="22"/>
          <w:szCs w:val="22"/>
          <w:lang w:val="pt-BR" w:bidi="ar-SA"/>
        </w:rPr>
      </w:pPr>
    </w:p>
    <w:sectPr w:rsidR="00F42364" w:rsidRPr="007421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CD" w:rsidRDefault="00C362CD" w:rsidP="0053069E">
      <w:r>
        <w:separator/>
      </w:r>
    </w:p>
  </w:endnote>
  <w:endnote w:type="continuationSeparator" w:id="0">
    <w:p w:rsidR="00C362CD" w:rsidRDefault="00C362CD" w:rsidP="0053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CD" w:rsidRDefault="00C362CD" w:rsidP="0053069E">
      <w:r>
        <w:separator/>
      </w:r>
    </w:p>
  </w:footnote>
  <w:footnote w:type="continuationSeparator" w:id="0">
    <w:p w:rsidR="00C362CD" w:rsidRDefault="00C362CD" w:rsidP="00530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20"/>
    <w:rsid w:val="00044581"/>
    <w:rsid w:val="00054504"/>
    <w:rsid w:val="00172A4F"/>
    <w:rsid w:val="00180B9A"/>
    <w:rsid w:val="00225864"/>
    <w:rsid w:val="00234B61"/>
    <w:rsid w:val="00281246"/>
    <w:rsid w:val="003C3980"/>
    <w:rsid w:val="003E0CA0"/>
    <w:rsid w:val="00422287"/>
    <w:rsid w:val="00426C51"/>
    <w:rsid w:val="004373F0"/>
    <w:rsid w:val="004A63FB"/>
    <w:rsid w:val="0053069E"/>
    <w:rsid w:val="0054617D"/>
    <w:rsid w:val="005524FF"/>
    <w:rsid w:val="00566B5A"/>
    <w:rsid w:val="005C135F"/>
    <w:rsid w:val="005C3BA7"/>
    <w:rsid w:val="00605024"/>
    <w:rsid w:val="00607DC1"/>
    <w:rsid w:val="00630CEB"/>
    <w:rsid w:val="0067277C"/>
    <w:rsid w:val="00702BA3"/>
    <w:rsid w:val="00742140"/>
    <w:rsid w:val="0076156B"/>
    <w:rsid w:val="007A3B35"/>
    <w:rsid w:val="007D7FE7"/>
    <w:rsid w:val="00A03C20"/>
    <w:rsid w:val="00A60E0F"/>
    <w:rsid w:val="00A925E7"/>
    <w:rsid w:val="00B04EA4"/>
    <w:rsid w:val="00C362CD"/>
    <w:rsid w:val="00C83E3E"/>
    <w:rsid w:val="00CA31E9"/>
    <w:rsid w:val="00D12F75"/>
    <w:rsid w:val="00D2710C"/>
    <w:rsid w:val="00DF0C49"/>
    <w:rsid w:val="00E01BD4"/>
    <w:rsid w:val="00F42364"/>
    <w:rsid w:val="00F75CEC"/>
    <w:rsid w:val="00FD67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F1687-E8B6-463D-B13F-B575C574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C20"/>
    <w:pPr>
      <w:spacing w:after="0" w:line="240" w:lineRule="auto"/>
    </w:pPr>
    <w:rPr>
      <w:rFonts w:cs="Times New Roman"/>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03C20"/>
    <w:rPr>
      <w:szCs w:val="32"/>
    </w:rPr>
  </w:style>
  <w:style w:type="character" w:styleId="Forte">
    <w:name w:val="Strong"/>
    <w:basedOn w:val="Fontepargpadro"/>
    <w:uiPriority w:val="22"/>
    <w:qFormat/>
    <w:rsid w:val="00A03C20"/>
    <w:rPr>
      <w:b/>
      <w:bCs/>
    </w:rPr>
  </w:style>
  <w:style w:type="paragraph" w:styleId="NormalWeb">
    <w:name w:val="Normal (Web)"/>
    <w:basedOn w:val="Normal"/>
    <w:link w:val="NormalWebChar"/>
    <w:uiPriority w:val="99"/>
    <w:unhideWhenUsed/>
    <w:rsid w:val="00A03C20"/>
    <w:pPr>
      <w:spacing w:before="100" w:beforeAutospacing="1" w:after="100" w:afterAutospacing="1"/>
    </w:pPr>
    <w:rPr>
      <w:rFonts w:ascii="Times New Roman" w:eastAsia="Times New Roman" w:hAnsi="Times New Roman"/>
      <w:lang w:val="pt-BR" w:eastAsia="pt-BR" w:bidi="ar-SA"/>
    </w:rPr>
  </w:style>
  <w:style w:type="character" w:customStyle="1" w:styleId="NormalWebChar">
    <w:name w:val="Normal (Web) Char"/>
    <w:basedOn w:val="Fontepargpadro"/>
    <w:link w:val="NormalWeb"/>
    <w:uiPriority w:val="99"/>
    <w:locked/>
    <w:rsid w:val="00A03C20"/>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2140"/>
    <w:rPr>
      <w:color w:val="0563C1" w:themeColor="hyperlink"/>
      <w:u w:val="single"/>
    </w:rPr>
  </w:style>
  <w:style w:type="character" w:styleId="HiperlinkVisitado">
    <w:name w:val="FollowedHyperlink"/>
    <w:basedOn w:val="Fontepargpadro"/>
    <w:uiPriority w:val="99"/>
    <w:semiHidden/>
    <w:unhideWhenUsed/>
    <w:rsid w:val="00742140"/>
    <w:rPr>
      <w:color w:val="954F72" w:themeColor="followedHyperlink"/>
      <w:u w:val="single"/>
    </w:rPr>
  </w:style>
  <w:style w:type="paragraph" w:customStyle="1" w:styleId="a1s0">
    <w:name w:val="a1s0"/>
    <w:basedOn w:val="Normal"/>
    <w:rsid w:val="005C3BA7"/>
    <w:pPr>
      <w:spacing w:before="100" w:beforeAutospacing="1" w:after="100" w:afterAutospacing="1"/>
    </w:pPr>
    <w:rPr>
      <w:rFonts w:ascii="Times New Roman" w:eastAsia="Times New Roman" w:hAnsi="Times New Roman"/>
      <w:lang w:val="pt-BR" w:eastAsia="pt-BR" w:bidi="ar-SA"/>
    </w:rPr>
  </w:style>
  <w:style w:type="paragraph" w:customStyle="1" w:styleId="a1s00">
    <w:name w:val="a1s00"/>
    <w:basedOn w:val="Normal"/>
    <w:rsid w:val="005C3BA7"/>
    <w:pPr>
      <w:spacing w:before="100" w:beforeAutospacing="1" w:after="100" w:afterAutospacing="1"/>
    </w:pPr>
    <w:rPr>
      <w:rFonts w:ascii="Times New Roman" w:eastAsia="Times New Roman" w:hAnsi="Times New Roman"/>
      <w:lang w:val="pt-BR" w:eastAsia="pt-BR" w:bidi="ar-SA"/>
    </w:rPr>
  </w:style>
  <w:style w:type="character" w:customStyle="1" w:styleId="normaltextrun">
    <w:name w:val="normaltextrun"/>
    <w:basedOn w:val="Fontepargpadro"/>
    <w:rsid w:val="003C3980"/>
  </w:style>
  <w:style w:type="character" w:styleId="nfase">
    <w:name w:val="Emphasis"/>
    <w:basedOn w:val="Fontepargpadro"/>
    <w:uiPriority w:val="20"/>
    <w:qFormat/>
    <w:rsid w:val="00D12F75"/>
    <w:rPr>
      <w:i/>
      <w:iCs/>
    </w:rPr>
  </w:style>
  <w:style w:type="paragraph" w:customStyle="1" w:styleId="paragraph">
    <w:name w:val="paragraph"/>
    <w:basedOn w:val="Normal"/>
    <w:rsid w:val="00E01BD4"/>
    <w:pPr>
      <w:spacing w:before="100" w:beforeAutospacing="1" w:after="100" w:afterAutospacing="1"/>
    </w:pPr>
    <w:rPr>
      <w:rFonts w:ascii="Times New Roman" w:eastAsia="Times New Roman" w:hAnsi="Times New Roman"/>
      <w:lang w:val="pt-BR" w:eastAsia="pt-BR" w:bidi="ar-SA"/>
    </w:rPr>
  </w:style>
  <w:style w:type="character" w:customStyle="1" w:styleId="eop">
    <w:name w:val="eop"/>
    <w:basedOn w:val="Fontepargpadro"/>
    <w:rsid w:val="00E01BD4"/>
  </w:style>
  <w:style w:type="paragraph" w:customStyle="1" w:styleId="a0s0">
    <w:name w:val="a0s0"/>
    <w:basedOn w:val="Normal"/>
    <w:rsid w:val="0053069E"/>
    <w:pPr>
      <w:spacing w:before="100" w:beforeAutospacing="1" w:after="100" w:afterAutospacing="1"/>
    </w:pPr>
    <w:rPr>
      <w:rFonts w:ascii="Times New Roman" w:eastAsia="Times New Roman" w:hAnsi="Times New Roman"/>
      <w:lang w:val="pt-BR" w:eastAsia="pt-BR" w:bidi="ar-SA"/>
    </w:rPr>
  </w:style>
  <w:style w:type="character" w:customStyle="1" w:styleId="f01">
    <w:name w:val="f01"/>
    <w:basedOn w:val="Fontepargpadro"/>
    <w:rsid w:val="0053069E"/>
  </w:style>
  <w:style w:type="character" w:customStyle="1" w:styleId="f31">
    <w:name w:val="f31"/>
    <w:basedOn w:val="Fontepargpadro"/>
    <w:rsid w:val="0053069E"/>
  </w:style>
  <w:style w:type="paragraph" w:styleId="Cabealho">
    <w:name w:val="header"/>
    <w:basedOn w:val="Normal"/>
    <w:link w:val="CabealhoChar"/>
    <w:uiPriority w:val="99"/>
    <w:unhideWhenUsed/>
    <w:rsid w:val="0053069E"/>
    <w:pPr>
      <w:tabs>
        <w:tab w:val="center" w:pos="4252"/>
        <w:tab w:val="right" w:pos="8504"/>
      </w:tabs>
    </w:pPr>
  </w:style>
  <w:style w:type="character" w:customStyle="1" w:styleId="CabealhoChar">
    <w:name w:val="Cabeçalho Char"/>
    <w:basedOn w:val="Fontepargpadro"/>
    <w:link w:val="Cabealho"/>
    <w:uiPriority w:val="99"/>
    <w:rsid w:val="0053069E"/>
    <w:rPr>
      <w:rFonts w:cs="Times New Roman"/>
      <w:sz w:val="24"/>
      <w:szCs w:val="24"/>
      <w:lang w:val="en-US" w:bidi="en-US"/>
    </w:rPr>
  </w:style>
  <w:style w:type="paragraph" w:styleId="Rodap">
    <w:name w:val="footer"/>
    <w:basedOn w:val="Normal"/>
    <w:link w:val="RodapChar"/>
    <w:uiPriority w:val="99"/>
    <w:unhideWhenUsed/>
    <w:rsid w:val="0053069E"/>
    <w:pPr>
      <w:tabs>
        <w:tab w:val="center" w:pos="4252"/>
        <w:tab w:val="right" w:pos="8504"/>
      </w:tabs>
    </w:pPr>
  </w:style>
  <w:style w:type="character" w:customStyle="1" w:styleId="RodapChar">
    <w:name w:val="Rodapé Char"/>
    <w:basedOn w:val="Fontepargpadro"/>
    <w:link w:val="Rodap"/>
    <w:uiPriority w:val="99"/>
    <w:rsid w:val="0053069E"/>
    <w:rPr>
      <w:rFonts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5441">
      <w:bodyDiv w:val="1"/>
      <w:marLeft w:val="0"/>
      <w:marRight w:val="0"/>
      <w:marTop w:val="0"/>
      <w:marBottom w:val="0"/>
      <w:divBdr>
        <w:top w:val="none" w:sz="0" w:space="0" w:color="auto"/>
        <w:left w:val="none" w:sz="0" w:space="0" w:color="auto"/>
        <w:bottom w:val="none" w:sz="0" w:space="0" w:color="auto"/>
        <w:right w:val="none" w:sz="0" w:space="0" w:color="auto"/>
      </w:divBdr>
    </w:div>
    <w:div w:id="189030664">
      <w:bodyDiv w:val="1"/>
      <w:marLeft w:val="0"/>
      <w:marRight w:val="0"/>
      <w:marTop w:val="0"/>
      <w:marBottom w:val="0"/>
      <w:divBdr>
        <w:top w:val="none" w:sz="0" w:space="0" w:color="auto"/>
        <w:left w:val="none" w:sz="0" w:space="0" w:color="auto"/>
        <w:bottom w:val="none" w:sz="0" w:space="0" w:color="auto"/>
        <w:right w:val="none" w:sz="0" w:space="0" w:color="auto"/>
      </w:divBdr>
    </w:div>
    <w:div w:id="472215246">
      <w:bodyDiv w:val="1"/>
      <w:marLeft w:val="0"/>
      <w:marRight w:val="0"/>
      <w:marTop w:val="0"/>
      <w:marBottom w:val="0"/>
      <w:divBdr>
        <w:top w:val="none" w:sz="0" w:space="0" w:color="auto"/>
        <w:left w:val="none" w:sz="0" w:space="0" w:color="auto"/>
        <w:bottom w:val="none" w:sz="0" w:space="0" w:color="auto"/>
        <w:right w:val="none" w:sz="0" w:space="0" w:color="auto"/>
      </w:divBdr>
    </w:div>
    <w:div w:id="889197115">
      <w:bodyDiv w:val="1"/>
      <w:marLeft w:val="0"/>
      <w:marRight w:val="0"/>
      <w:marTop w:val="0"/>
      <w:marBottom w:val="0"/>
      <w:divBdr>
        <w:top w:val="none" w:sz="0" w:space="0" w:color="auto"/>
        <w:left w:val="none" w:sz="0" w:space="0" w:color="auto"/>
        <w:bottom w:val="none" w:sz="0" w:space="0" w:color="auto"/>
        <w:right w:val="none" w:sz="0" w:space="0" w:color="auto"/>
      </w:divBdr>
    </w:div>
    <w:div w:id="979848038">
      <w:bodyDiv w:val="1"/>
      <w:marLeft w:val="0"/>
      <w:marRight w:val="0"/>
      <w:marTop w:val="0"/>
      <w:marBottom w:val="0"/>
      <w:divBdr>
        <w:top w:val="none" w:sz="0" w:space="0" w:color="auto"/>
        <w:left w:val="none" w:sz="0" w:space="0" w:color="auto"/>
        <w:bottom w:val="none" w:sz="0" w:space="0" w:color="auto"/>
        <w:right w:val="none" w:sz="0" w:space="0" w:color="auto"/>
      </w:divBdr>
      <w:divsChild>
        <w:div w:id="1939681153">
          <w:marLeft w:val="0"/>
          <w:marRight w:val="0"/>
          <w:marTop w:val="0"/>
          <w:marBottom w:val="0"/>
          <w:divBdr>
            <w:top w:val="none" w:sz="0" w:space="0" w:color="auto"/>
            <w:left w:val="none" w:sz="0" w:space="0" w:color="auto"/>
            <w:bottom w:val="none" w:sz="0" w:space="0" w:color="auto"/>
            <w:right w:val="none" w:sz="0" w:space="0" w:color="auto"/>
          </w:divBdr>
        </w:div>
        <w:div w:id="1824851584">
          <w:marLeft w:val="0"/>
          <w:marRight w:val="0"/>
          <w:marTop w:val="0"/>
          <w:marBottom w:val="0"/>
          <w:divBdr>
            <w:top w:val="none" w:sz="0" w:space="0" w:color="auto"/>
            <w:left w:val="none" w:sz="0" w:space="0" w:color="auto"/>
            <w:bottom w:val="none" w:sz="0" w:space="0" w:color="auto"/>
            <w:right w:val="none" w:sz="0" w:space="0" w:color="auto"/>
          </w:divBdr>
        </w:div>
        <w:div w:id="1938714251">
          <w:marLeft w:val="0"/>
          <w:marRight w:val="0"/>
          <w:marTop w:val="0"/>
          <w:marBottom w:val="0"/>
          <w:divBdr>
            <w:top w:val="none" w:sz="0" w:space="0" w:color="auto"/>
            <w:left w:val="none" w:sz="0" w:space="0" w:color="auto"/>
            <w:bottom w:val="none" w:sz="0" w:space="0" w:color="auto"/>
            <w:right w:val="none" w:sz="0" w:space="0" w:color="auto"/>
          </w:divBdr>
        </w:div>
        <w:div w:id="1836144117">
          <w:marLeft w:val="0"/>
          <w:marRight w:val="0"/>
          <w:marTop w:val="0"/>
          <w:marBottom w:val="0"/>
          <w:divBdr>
            <w:top w:val="none" w:sz="0" w:space="0" w:color="auto"/>
            <w:left w:val="none" w:sz="0" w:space="0" w:color="auto"/>
            <w:bottom w:val="none" w:sz="0" w:space="0" w:color="auto"/>
            <w:right w:val="none" w:sz="0" w:space="0" w:color="auto"/>
          </w:divBdr>
        </w:div>
        <w:div w:id="1235313075">
          <w:marLeft w:val="0"/>
          <w:marRight w:val="0"/>
          <w:marTop w:val="0"/>
          <w:marBottom w:val="0"/>
          <w:divBdr>
            <w:top w:val="none" w:sz="0" w:space="0" w:color="auto"/>
            <w:left w:val="none" w:sz="0" w:space="0" w:color="auto"/>
            <w:bottom w:val="none" w:sz="0" w:space="0" w:color="auto"/>
            <w:right w:val="none" w:sz="0" w:space="0" w:color="auto"/>
          </w:divBdr>
        </w:div>
        <w:div w:id="783229362">
          <w:marLeft w:val="0"/>
          <w:marRight w:val="0"/>
          <w:marTop w:val="0"/>
          <w:marBottom w:val="0"/>
          <w:divBdr>
            <w:top w:val="none" w:sz="0" w:space="0" w:color="auto"/>
            <w:left w:val="none" w:sz="0" w:space="0" w:color="auto"/>
            <w:bottom w:val="none" w:sz="0" w:space="0" w:color="auto"/>
            <w:right w:val="none" w:sz="0" w:space="0" w:color="auto"/>
          </w:divBdr>
        </w:div>
      </w:divsChild>
    </w:div>
    <w:div w:id="1126507747">
      <w:bodyDiv w:val="1"/>
      <w:marLeft w:val="0"/>
      <w:marRight w:val="0"/>
      <w:marTop w:val="0"/>
      <w:marBottom w:val="0"/>
      <w:divBdr>
        <w:top w:val="none" w:sz="0" w:space="0" w:color="auto"/>
        <w:left w:val="none" w:sz="0" w:space="0" w:color="auto"/>
        <w:bottom w:val="none" w:sz="0" w:space="0" w:color="auto"/>
        <w:right w:val="none" w:sz="0" w:space="0" w:color="auto"/>
      </w:divBdr>
    </w:div>
    <w:div w:id="1419444550">
      <w:bodyDiv w:val="1"/>
      <w:marLeft w:val="0"/>
      <w:marRight w:val="0"/>
      <w:marTop w:val="0"/>
      <w:marBottom w:val="0"/>
      <w:divBdr>
        <w:top w:val="none" w:sz="0" w:space="0" w:color="auto"/>
        <w:left w:val="none" w:sz="0" w:space="0" w:color="auto"/>
        <w:bottom w:val="none" w:sz="0" w:space="0" w:color="auto"/>
        <w:right w:val="none" w:sz="0" w:space="0" w:color="auto"/>
      </w:divBdr>
    </w:div>
    <w:div w:id="1455438985">
      <w:bodyDiv w:val="1"/>
      <w:marLeft w:val="0"/>
      <w:marRight w:val="0"/>
      <w:marTop w:val="0"/>
      <w:marBottom w:val="0"/>
      <w:divBdr>
        <w:top w:val="none" w:sz="0" w:space="0" w:color="auto"/>
        <w:left w:val="none" w:sz="0" w:space="0" w:color="auto"/>
        <w:bottom w:val="none" w:sz="0" w:space="0" w:color="auto"/>
        <w:right w:val="none" w:sz="0" w:space="0" w:color="auto"/>
      </w:divBdr>
    </w:div>
    <w:div w:id="1474326776">
      <w:bodyDiv w:val="1"/>
      <w:marLeft w:val="0"/>
      <w:marRight w:val="0"/>
      <w:marTop w:val="0"/>
      <w:marBottom w:val="0"/>
      <w:divBdr>
        <w:top w:val="none" w:sz="0" w:space="0" w:color="auto"/>
        <w:left w:val="none" w:sz="0" w:space="0" w:color="auto"/>
        <w:bottom w:val="none" w:sz="0" w:space="0" w:color="auto"/>
        <w:right w:val="none" w:sz="0" w:space="0" w:color="auto"/>
      </w:divBdr>
    </w:div>
    <w:div w:id="1525823702">
      <w:bodyDiv w:val="1"/>
      <w:marLeft w:val="0"/>
      <w:marRight w:val="0"/>
      <w:marTop w:val="0"/>
      <w:marBottom w:val="0"/>
      <w:divBdr>
        <w:top w:val="none" w:sz="0" w:space="0" w:color="auto"/>
        <w:left w:val="none" w:sz="0" w:space="0" w:color="auto"/>
        <w:bottom w:val="none" w:sz="0" w:space="0" w:color="auto"/>
        <w:right w:val="none" w:sz="0" w:space="0" w:color="auto"/>
      </w:divBdr>
    </w:div>
    <w:div w:id="1820658061">
      <w:bodyDiv w:val="1"/>
      <w:marLeft w:val="0"/>
      <w:marRight w:val="0"/>
      <w:marTop w:val="0"/>
      <w:marBottom w:val="0"/>
      <w:divBdr>
        <w:top w:val="none" w:sz="0" w:space="0" w:color="auto"/>
        <w:left w:val="none" w:sz="0" w:space="0" w:color="auto"/>
        <w:bottom w:val="none" w:sz="0" w:space="0" w:color="auto"/>
        <w:right w:val="none" w:sz="0" w:space="0" w:color="auto"/>
      </w:divBdr>
    </w:div>
    <w:div w:id="20137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ta.jfpe.jus.br/cretainternetpe/cadastro/modelo/exibe_modelo_publicado.wsp?tmp.anexo.id_processo_documento=17490141&amp;tmp.processo_judicial.id_processo_judicial=813384" TargetMode="External"/><Relationship Id="rId13" Type="http://schemas.openxmlformats.org/officeDocument/2006/relationships/hyperlink" Target="https://creta.jfpe.jus.br/cretainternetpe/cadastro/modelo/exibe_modelo_publicado.wsp?tmp.anexo.id_processo_documento=17530089&amp;tmp.processo_judicial.id_processo_judicial=817670" TargetMode="External"/><Relationship Id="rId18" Type="http://schemas.openxmlformats.org/officeDocument/2006/relationships/hyperlink" Target="https://creta.jfpe.jus.br/cretainternetpe/cadastro/modelo/exibe_modelo_publicado.wsp?tmp.anexo.id_processo_documento=17618383&amp;tmp.processo_judicial.id_processo_judicial=836156" TargetMode="External"/><Relationship Id="rId26" Type="http://schemas.openxmlformats.org/officeDocument/2006/relationships/hyperlink" Target="https://creta.jfpe.jus.br/cretainternetpe/cadastro/modelo/exibe_modelo_publicado.wsp?tmp.anexo.id_processo_documento=17241222&amp;tmp.processo_judicial.id_processo_judicial=801246" TargetMode="External"/><Relationship Id="rId3" Type="http://schemas.openxmlformats.org/officeDocument/2006/relationships/webSettings" Target="webSettings.xml"/><Relationship Id="rId21" Type="http://schemas.openxmlformats.org/officeDocument/2006/relationships/hyperlink" Target="https://creta.jfpe.jus.br/cretainternetpe/cadastro/modelo/exibe_modelo_publicado.wsp?tmp.anexo.id_processo_documento=17685313&amp;tmp.processo_judicial.id_processo_judicial=833082" TargetMode="External"/><Relationship Id="rId7" Type="http://schemas.openxmlformats.org/officeDocument/2006/relationships/oleObject" Target="embeddings/oleObject1.bin"/><Relationship Id="rId12" Type="http://schemas.openxmlformats.org/officeDocument/2006/relationships/hyperlink" Target="https://creta.jfpe.jus.br/cretainternetpe/cadastro/modelo/exibe_modelo_publicado.wsp?tmp.anexo.id_processo_documento=17507306&amp;tmp.processo_judicial.id_processo_judicial=803675" TargetMode="External"/><Relationship Id="rId17" Type="http://schemas.openxmlformats.org/officeDocument/2006/relationships/hyperlink" Target="https://creta.jfpe.jus.br/cretainternetpe/cadastro/modelo/exibe_modelo_publicado.wsp?tmp.anexo.id_processo_documento=17608558&amp;tmp.processo_judicial.id_processo_judicial=810197" TargetMode="External"/><Relationship Id="rId25" Type="http://schemas.openxmlformats.org/officeDocument/2006/relationships/hyperlink" Target="https://creta.jfpe.jus.br/cretainternetpe/cadastro/modelo/exibe_modelo_publicado.wsp?tmp.anexo.id_processo_documento=17544807&amp;tmp.processo_judicial.id_processo_judicial=804472" TargetMode="External"/><Relationship Id="rId2" Type="http://schemas.openxmlformats.org/officeDocument/2006/relationships/settings" Target="settings.xml"/><Relationship Id="rId16" Type="http://schemas.openxmlformats.org/officeDocument/2006/relationships/hyperlink" Target="https://creta.jfpe.jus.br/cretainternetpe/cadastro/modelo/exibe_modelo_publicado.wsp?tmp.anexo.id_processo_documento=17602448&amp;tmp.processo_judicial.id_processo_judicial=855778" TargetMode="External"/><Relationship Id="rId20" Type="http://schemas.openxmlformats.org/officeDocument/2006/relationships/hyperlink" Target="https://creta.jfpe.jus.br/cretainternetpe/cadastro/modelo/exibe_modelo_publicado.wsp?tmp.anexo.id_processo_documento=17676235&amp;tmp.processo_judicial.id_processo_judicial=835972" TargetMode="External"/><Relationship Id="rId29" Type="http://schemas.openxmlformats.org/officeDocument/2006/relationships/hyperlink" Target="https://creta.jfpe.jus.br/cretainternetpe/cadastro/modelo/exibe_modelo_publicado.wsp?tmp.anexo.id_processo_documento=17586645&amp;tmp.processo_judicial.id_processo_judicial=763990"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creta.jfpe.jus.br/cretainternetpe/cadastro/modelo/exibe_modelo_publicado.wsp?tmp.anexo.id_processo_documento=17520877&amp;tmp.processo_judicial.id_processo_judicial=803661" TargetMode="External"/><Relationship Id="rId24" Type="http://schemas.openxmlformats.org/officeDocument/2006/relationships/hyperlink" Target="https://creta.jfpe.jus.br/cretainternetpe/cadastro/modelo/exibe_modelo_publicado.wsp?tmp.anexo.id_processo_documento=17479277&amp;tmp.processo_judicial.id_processo_judicial=845724"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reta.jfpe.jus.br/cretainternetpe/cadastro/modelo/exibe_modelo_publicado.wsp?tmp.anexo.id_processo_documento=17617480&amp;tmp.processo_judicial.id_processo_judicial=819364" TargetMode="External"/><Relationship Id="rId23" Type="http://schemas.openxmlformats.org/officeDocument/2006/relationships/hyperlink" Target="https://creta.jfpe.jus.br/cretainternetpe/cadastro/modelo/exibe_modelo_publicado.wsp?tmp.anexo.id_processo_documento=17444869&amp;tmp.processo_judicial.id_processo_judicial=831325" TargetMode="External"/><Relationship Id="rId28" Type="http://schemas.openxmlformats.org/officeDocument/2006/relationships/hyperlink" Target="https://creta.jfpe.jus.br/cretainternetpe/cadastro/modelo/exibe_modelo_publicado.wsp?tmp.anexo.id_processo_documento=17578104&amp;tmp.processo_judicial.id_processo_judicial=787508" TargetMode="External"/><Relationship Id="rId10" Type="http://schemas.openxmlformats.org/officeDocument/2006/relationships/hyperlink" Target="https://creta.jfpe.jus.br/cretainternetpe/cadastro/modelo/exibe_modelo_publicado.wsp?tmp.anexo.id_processo_documento=17398569&amp;tmp.processo_judicial.id_processo_judicial=823270" TargetMode="External"/><Relationship Id="rId19" Type="http://schemas.openxmlformats.org/officeDocument/2006/relationships/hyperlink" Target="https://creta.jfpe.jus.br/cretainternetpe/cadastro/modelo/exibe_modelo_publicado.wsp?tmp.anexo.id_processo_documento=17620217&amp;tmp.processo_judicial.id_processo_judicial=738805"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reta.jfpe.jus.br/cretainternetpe/cadastro/modelo/exibe_modelo_publicado.wsp?tmp.anexo.id_processo_documento=17493561&amp;tmp.processo_judicial.id_processo_judicial=731955" TargetMode="External"/><Relationship Id="rId14" Type="http://schemas.openxmlformats.org/officeDocument/2006/relationships/hyperlink" Target="https://creta.jfpe.jus.br/cretainternetpe/cadastro/modelo/exibe_modelo_publicado.wsp?tmp.anexo.id_processo_documento=17653064&amp;tmp.processo_judicial.id_processo_judicial=816141" TargetMode="External"/><Relationship Id="rId22" Type="http://schemas.openxmlformats.org/officeDocument/2006/relationships/hyperlink" Target="https://creta.jfpe.jus.br/cretainternetpe/cadastro/modelo/exibe_modelo_publicado.wsp?tmp.anexo.id_processo_documento=17656390&amp;tmp.processo_judicial.id_processo_judicial=798147" TargetMode="External"/><Relationship Id="rId27" Type="http://schemas.openxmlformats.org/officeDocument/2006/relationships/hyperlink" Target="https://creta.jfpe.jus.br/cretainternetpe/cadastro/modelo/exibe_modelo_publicado.wsp?tmp.anexo.id_processo_documento=17438871&amp;tmp.processo_judicial.id_processo_judicial=800948" TargetMode="External"/><Relationship Id="rId30" Type="http://schemas.openxmlformats.org/officeDocument/2006/relationships/hyperlink" Target="https://creta.jfpe.jus.br/cretainternetpe/cadastro/modelo/exibe_modelo_publicado.wsp?tmp.anexo.id_processo_documento=17583399&amp;tmp.processo_judicial.id_processo_judicial=81578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1920</Words>
  <Characters>10371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Paiva Coimbra</dc:creator>
  <cp:keywords/>
  <dc:description/>
  <cp:lastModifiedBy>Luciano Paiva Coimbra</cp:lastModifiedBy>
  <cp:revision>10</cp:revision>
  <dcterms:created xsi:type="dcterms:W3CDTF">2018-04-06T13:08:00Z</dcterms:created>
  <dcterms:modified xsi:type="dcterms:W3CDTF">2018-04-27T13:36:00Z</dcterms:modified>
</cp:coreProperties>
</file>