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C20" w:rsidRPr="00917FB6" w:rsidRDefault="00A03C20" w:rsidP="00A03C20">
      <w:pPr>
        <w:autoSpaceDE w:val="0"/>
        <w:autoSpaceDN w:val="0"/>
        <w:adjustRightInd w:val="0"/>
        <w:jc w:val="center"/>
        <w:rPr>
          <w:rFonts w:ascii="Arial" w:hAnsi="Arial" w:cs="Arial"/>
          <w:sz w:val="22"/>
          <w:szCs w:val="22"/>
          <w:lang w:val="pt-BR"/>
        </w:rPr>
      </w:pPr>
      <w:r w:rsidRPr="00917FB6">
        <w:rPr>
          <w:rFonts w:ascii="Arial" w:hAnsi="Arial" w:cs="Arial"/>
          <w:sz w:val="22"/>
          <w:szCs w:val="22"/>
        </w:rPr>
        <w:object w:dxaOrig="1123"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7.75pt" o:ole="">
            <v:imagedata r:id="rId6" o:title=""/>
          </v:shape>
          <o:OLEObject Type="Embed" ProgID="Word.Picture.8" ShapeID="_x0000_i1025" DrawAspect="Content" ObjectID="_1592209603" r:id="rId7"/>
        </w:object>
      </w:r>
    </w:p>
    <w:p w:rsidR="00A03C20" w:rsidRPr="00917FB6" w:rsidRDefault="00A03C20" w:rsidP="00A03C20">
      <w:pPr>
        <w:autoSpaceDE w:val="0"/>
        <w:autoSpaceDN w:val="0"/>
        <w:adjustRightInd w:val="0"/>
        <w:jc w:val="center"/>
        <w:rPr>
          <w:rFonts w:ascii="Arial" w:hAnsi="Arial" w:cs="Arial"/>
          <w:sz w:val="22"/>
          <w:szCs w:val="22"/>
          <w:lang w:val="pt-BR"/>
        </w:rPr>
      </w:pPr>
      <w:r w:rsidRPr="00917FB6">
        <w:rPr>
          <w:rFonts w:ascii="Arial" w:hAnsi="Arial" w:cs="Arial"/>
          <w:sz w:val="22"/>
          <w:szCs w:val="22"/>
          <w:lang w:val="pt-BR"/>
        </w:rPr>
        <w:t>PODER JUDICIÁRIO</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JUSTIÇA FEDERAL</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SEÇÃO JUDICIÁRIA DO ESTADO DE PERNAMBUCO</w:t>
      </w:r>
    </w:p>
    <w:p w:rsidR="00A03C20" w:rsidRPr="00917FB6" w:rsidRDefault="00A03C20" w:rsidP="00A03C20">
      <w:pPr>
        <w:autoSpaceDE w:val="0"/>
        <w:autoSpaceDN w:val="0"/>
        <w:adjustRightInd w:val="0"/>
        <w:jc w:val="center"/>
        <w:rPr>
          <w:rFonts w:ascii="Arial" w:hAnsi="Arial" w:cs="Arial"/>
          <w:b/>
          <w:bCs/>
          <w:sz w:val="22"/>
          <w:szCs w:val="22"/>
          <w:lang w:val="pt-BR"/>
        </w:rPr>
      </w:pPr>
      <w:r w:rsidRPr="00917FB6">
        <w:rPr>
          <w:rFonts w:ascii="Arial" w:hAnsi="Arial" w:cs="Arial"/>
          <w:b/>
          <w:bCs/>
          <w:sz w:val="22"/>
          <w:szCs w:val="22"/>
          <w:lang w:val="pt-BR"/>
        </w:rPr>
        <w:t>TURMAS RECURSAIS</w:t>
      </w:r>
    </w:p>
    <w:p w:rsidR="00A03C20" w:rsidRPr="00917FB6" w:rsidRDefault="00A03C20" w:rsidP="00A03C20">
      <w:pPr>
        <w:autoSpaceDE w:val="0"/>
        <w:autoSpaceDN w:val="0"/>
        <w:adjustRightInd w:val="0"/>
        <w:jc w:val="both"/>
        <w:rPr>
          <w:rFonts w:ascii="Arial" w:hAnsi="Arial" w:cs="Arial"/>
          <w:b/>
          <w:bCs/>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
          <w:bCs/>
          <w:sz w:val="22"/>
          <w:szCs w:val="22"/>
          <w:lang w:val="pt-BR"/>
        </w:rPr>
        <w:t xml:space="preserve">INFORMATIVO TR-PE Nº </w:t>
      </w:r>
      <w:r w:rsidR="00702BA3">
        <w:rPr>
          <w:rFonts w:ascii="Arial" w:hAnsi="Arial" w:cs="Arial"/>
          <w:b/>
          <w:bCs/>
          <w:sz w:val="22"/>
          <w:szCs w:val="22"/>
          <w:lang w:val="pt-BR"/>
        </w:rPr>
        <w:t>0</w:t>
      </w:r>
      <w:r w:rsidR="0042697F">
        <w:rPr>
          <w:rFonts w:ascii="Arial" w:hAnsi="Arial" w:cs="Arial"/>
          <w:b/>
          <w:bCs/>
          <w:sz w:val="22"/>
          <w:szCs w:val="22"/>
          <w:lang w:val="pt-BR"/>
        </w:rPr>
        <w:t>6</w:t>
      </w:r>
      <w:r w:rsidR="00702BA3">
        <w:rPr>
          <w:rFonts w:ascii="Arial" w:hAnsi="Arial" w:cs="Arial"/>
          <w:b/>
          <w:bCs/>
          <w:sz w:val="22"/>
          <w:szCs w:val="22"/>
          <w:lang w:val="pt-BR"/>
        </w:rPr>
        <w:t xml:space="preserve"> - 2018</w:t>
      </w:r>
    </w:p>
    <w:p w:rsidR="00A03C20" w:rsidRPr="00917FB6" w:rsidRDefault="00A03C20" w:rsidP="00A03C20">
      <w:pPr>
        <w:autoSpaceDE w:val="0"/>
        <w:autoSpaceDN w:val="0"/>
        <w:adjustRightInd w:val="0"/>
        <w:jc w:val="both"/>
        <w:rPr>
          <w:rFonts w:ascii="Arial" w:hAnsi="Arial" w:cs="Arial"/>
          <w:b/>
          <w:bCs/>
          <w:sz w:val="22"/>
          <w:szCs w:val="22"/>
          <w:u w:val="single"/>
          <w:lang w:val="pt-BR"/>
        </w:rPr>
      </w:pPr>
    </w:p>
    <w:p w:rsidR="00A03C20" w:rsidRPr="00917FB6" w:rsidRDefault="00A03C20" w:rsidP="00A03C20">
      <w:pPr>
        <w:autoSpaceDE w:val="0"/>
        <w:autoSpaceDN w:val="0"/>
        <w:adjustRightInd w:val="0"/>
        <w:jc w:val="both"/>
        <w:rPr>
          <w:rFonts w:ascii="Arial" w:hAnsi="Arial" w:cs="Arial"/>
          <w:b/>
          <w:bCs/>
          <w:sz w:val="22"/>
          <w:szCs w:val="22"/>
          <w:u w:val="single"/>
          <w:lang w:val="pt-BR"/>
        </w:rPr>
      </w:pPr>
      <w:r w:rsidRPr="00917FB6">
        <w:rPr>
          <w:rFonts w:ascii="Arial" w:hAnsi="Arial" w:cs="Arial"/>
          <w:b/>
          <w:bCs/>
          <w:sz w:val="22"/>
          <w:szCs w:val="22"/>
          <w:u w:val="single"/>
          <w:lang w:val="pt-BR"/>
        </w:rPr>
        <w:t>1ª Turma</w:t>
      </w:r>
    </w:p>
    <w:p w:rsidR="00A03C20" w:rsidRPr="00917FB6" w:rsidRDefault="00A03C20" w:rsidP="0053069E">
      <w:pPr>
        <w:tabs>
          <w:tab w:val="right" w:pos="8504"/>
        </w:tabs>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Presidente e 3ª Relatoria:</w:t>
      </w:r>
      <w:r w:rsidRPr="00917FB6">
        <w:rPr>
          <w:rFonts w:ascii="Arial" w:hAnsi="Arial" w:cs="Arial"/>
          <w:b/>
          <w:bCs/>
          <w:sz w:val="22"/>
          <w:szCs w:val="22"/>
          <w:lang w:val="pt-BR"/>
        </w:rPr>
        <w:t xml:space="preserve"> Juiz Federal Paulo Roberto Parca de Pinho </w:t>
      </w:r>
      <w:r w:rsidR="0053069E">
        <w:rPr>
          <w:rFonts w:ascii="Arial" w:hAnsi="Arial" w:cs="Arial"/>
          <w:b/>
          <w:bCs/>
          <w:sz w:val="22"/>
          <w:szCs w:val="22"/>
          <w:lang w:val="pt-BR"/>
        </w:rPr>
        <w:tab/>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1ª Relatoria:</w:t>
      </w:r>
      <w:r w:rsidRPr="00917FB6">
        <w:rPr>
          <w:rFonts w:ascii="Arial" w:hAnsi="Arial" w:cs="Arial"/>
          <w:b/>
          <w:bCs/>
          <w:sz w:val="22"/>
          <w:szCs w:val="22"/>
          <w:lang w:val="pt-BR"/>
        </w:rPr>
        <w:t xml:space="preserve"> Juiz Federal José Baptista de Almeida Filho Neto </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2ª. Relatoria</w:t>
      </w:r>
      <w:r w:rsidRPr="00917FB6">
        <w:rPr>
          <w:rFonts w:ascii="Arial" w:hAnsi="Arial" w:cs="Arial"/>
          <w:b/>
          <w:bCs/>
          <w:sz w:val="22"/>
          <w:szCs w:val="22"/>
          <w:lang w:val="pt-BR"/>
        </w:rPr>
        <w:t>: Juiz Federal Flávio Roberto Ferreira de Lima</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Suplente:</w:t>
      </w:r>
      <w:r w:rsidRPr="00917FB6">
        <w:rPr>
          <w:rFonts w:ascii="Arial" w:hAnsi="Arial" w:cs="Arial"/>
          <w:b/>
          <w:bCs/>
          <w:sz w:val="22"/>
          <w:szCs w:val="22"/>
          <w:lang w:val="pt-BR"/>
        </w:rPr>
        <w:t xml:space="preserve"> Juíza Federal Liz Corrêa de Azevedo</w:t>
      </w:r>
    </w:p>
    <w:p w:rsidR="00A03C20" w:rsidRPr="00917FB6" w:rsidRDefault="00A03C20" w:rsidP="00A03C20">
      <w:pPr>
        <w:jc w:val="both"/>
        <w:rPr>
          <w:rFonts w:ascii="Arial" w:hAnsi="Arial" w:cs="Arial"/>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u w:val="single"/>
          <w:lang w:val="pt-BR" w:bidi="ar-SA"/>
        </w:rPr>
      </w:pPr>
      <w:r w:rsidRPr="00917FB6">
        <w:rPr>
          <w:rFonts w:ascii="Arial" w:hAnsi="Arial" w:cs="Arial"/>
          <w:b/>
          <w:bCs/>
          <w:sz w:val="22"/>
          <w:szCs w:val="22"/>
          <w:u w:val="single"/>
          <w:lang w:val="pt-BR" w:bidi="ar-SA"/>
        </w:rPr>
        <w:t>2ª Turma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Presidente e 3ª Relatoria: </w:t>
      </w:r>
      <w:r w:rsidRPr="00917FB6">
        <w:rPr>
          <w:rFonts w:ascii="Arial" w:hAnsi="Arial" w:cs="Arial"/>
          <w:b/>
          <w:bCs/>
          <w:sz w:val="22"/>
          <w:szCs w:val="22"/>
          <w:lang w:val="pt-BR" w:bidi="ar-SA"/>
        </w:rPr>
        <w:t xml:space="preserve">Juíza Federal Kylce Anne Pereira Collier de Mendonça </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1ª Relatoria: </w:t>
      </w:r>
      <w:r w:rsidRPr="00917FB6">
        <w:rPr>
          <w:rFonts w:ascii="Arial" w:hAnsi="Arial" w:cs="Arial"/>
          <w:b/>
          <w:bCs/>
          <w:sz w:val="22"/>
          <w:szCs w:val="22"/>
          <w:lang w:val="pt-BR" w:bidi="ar-SA"/>
        </w:rPr>
        <w:t>Juiz Federal Jorge André de Carvalho Mendonça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2ª Relatoria</w:t>
      </w:r>
      <w:r w:rsidRPr="00917FB6">
        <w:rPr>
          <w:rFonts w:ascii="Arial" w:hAnsi="Arial" w:cs="Arial"/>
          <w:b/>
          <w:bCs/>
          <w:sz w:val="22"/>
          <w:szCs w:val="22"/>
          <w:lang w:val="pt-BR" w:bidi="ar-SA"/>
        </w:rPr>
        <w:t>: Juiz Federal Frederico Augusto Leopoldino Koehler</w:t>
      </w:r>
    </w:p>
    <w:p w:rsidR="00A03C20" w:rsidRPr="00917FB6" w:rsidRDefault="00A03C20" w:rsidP="00A03C20">
      <w:pPr>
        <w:autoSpaceDE w:val="0"/>
        <w:autoSpaceDN w:val="0"/>
        <w:adjustRightInd w:val="0"/>
        <w:jc w:val="both"/>
        <w:rPr>
          <w:rFonts w:ascii="Arial" w:hAnsi="Arial" w:cs="Arial"/>
          <w:b/>
          <w:bCs/>
          <w:sz w:val="22"/>
          <w:szCs w:val="22"/>
          <w:lang w:val="pt-BR"/>
        </w:rPr>
      </w:pPr>
      <w:r w:rsidRPr="00917FB6">
        <w:rPr>
          <w:rFonts w:ascii="Arial" w:hAnsi="Arial" w:cs="Arial"/>
          <w:bCs/>
          <w:sz w:val="22"/>
          <w:szCs w:val="22"/>
          <w:lang w:val="pt-BR"/>
        </w:rPr>
        <w:t>Suplente:</w:t>
      </w:r>
      <w:r w:rsidRPr="00917FB6">
        <w:rPr>
          <w:rFonts w:ascii="Arial" w:hAnsi="Arial" w:cs="Arial"/>
          <w:b/>
          <w:bCs/>
          <w:sz w:val="22"/>
          <w:szCs w:val="22"/>
          <w:lang w:val="pt-BR"/>
        </w:rPr>
        <w:t xml:space="preserve"> Juíza Federal</w:t>
      </w:r>
      <w:r w:rsidRPr="00917FB6">
        <w:rPr>
          <w:rFonts w:ascii="Arial" w:hAnsi="Arial" w:cs="Arial"/>
          <w:sz w:val="22"/>
          <w:szCs w:val="22"/>
          <w:lang w:val="pt-BR" w:eastAsia="pt-BR"/>
        </w:rPr>
        <w:t xml:space="preserve"> </w:t>
      </w:r>
      <w:r w:rsidRPr="00917FB6">
        <w:rPr>
          <w:rFonts w:ascii="Arial" w:hAnsi="Arial" w:cs="Arial"/>
          <w:b/>
          <w:sz w:val="22"/>
          <w:szCs w:val="22"/>
          <w:lang w:val="pt-BR" w:eastAsia="pt-BR"/>
        </w:rPr>
        <w:t>Danielli Farias Rabêlo Leitão Rodrigues</w:t>
      </w:r>
    </w:p>
    <w:p w:rsidR="00A03C20" w:rsidRPr="00917FB6" w:rsidRDefault="00A03C20" w:rsidP="00A03C20">
      <w:pPr>
        <w:autoSpaceDE w:val="0"/>
        <w:autoSpaceDN w:val="0"/>
        <w:adjustRightInd w:val="0"/>
        <w:jc w:val="both"/>
        <w:rPr>
          <w:rFonts w:ascii="Arial" w:hAnsi="Arial" w:cs="Arial"/>
          <w:b/>
          <w:bCs/>
          <w:sz w:val="22"/>
          <w:szCs w:val="22"/>
          <w:lang w:val="pt-BR" w:bidi="ar-SA"/>
        </w:rPr>
      </w:pPr>
    </w:p>
    <w:p w:rsidR="00A03C20" w:rsidRPr="00917FB6" w:rsidRDefault="00A03C20" w:rsidP="00A03C20">
      <w:pPr>
        <w:autoSpaceDE w:val="0"/>
        <w:autoSpaceDN w:val="0"/>
        <w:adjustRightInd w:val="0"/>
        <w:jc w:val="both"/>
        <w:rPr>
          <w:rFonts w:ascii="Arial" w:hAnsi="Arial" w:cs="Arial"/>
          <w:b/>
          <w:bCs/>
          <w:sz w:val="22"/>
          <w:szCs w:val="22"/>
          <w:u w:val="single"/>
          <w:lang w:val="pt-BR" w:bidi="ar-SA"/>
        </w:rPr>
      </w:pPr>
      <w:r w:rsidRPr="00917FB6">
        <w:rPr>
          <w:rFonts w:ascii="Arial" w:hAnsi="Arial" w:cs="Arial"/>
          <w:b/>
          <w:bCs/>
          <w:sz w:val="22"/>
          <w:szCs w:val="22"/>
          <w:u w:val="single"/>
          <w:lang w:val="pt-BR" w:bidi="ar-SA"/>
        </w:rPr>
        <w:t>3ª Turma</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Presidente e 2ª Relatoria: </w:t>
      </w:r>
      <w:r w:rsidRPr="00917FB6">
        <w:rPr>
          <w:rFonts w:ascii="Arial" w:hAnsi="Arial" w:cs="Arial"/>
          <w:b/>
          <w:bCs/>
          <w:sz w:val="22"/>
          <w:szCs w:val="22"/>
          <w:lang w:val="pt-BR" w:bidi="ar-SA"/>
        </w:rPr>
        <w:t xml:space="preserve">Juiz Federal Joaquim Lustosa Filho </w:t>
      </w:r>
    </w:p>
    <w:p w:rsidR="00A03C20" w:rsidRPr="00917FB6" w:rsidRDefault="00A03C20" w:rsidP="00A03C20">
      <w:pPr>
        <w:autoSpaceDE w:val="0"/>
        <w:autoSpaceDN w:val="0"/>
        <w:adjustRightInd w:val="0"/>
        <w:jc w:val="both"/>
        <w:rPr>
          <w:rFonts w:ascii="Arial" w:hAnsi="Arial" w:cs="Arial"/>
          <w:b/>
          <w:bCs/>
          <w:sz w:val="22"/>
          <w:szCs w:val="22"/>
          <w:lang w:val="pt-BR" w:bidi="ar-SA"/>
        </w:rPr>
      </w:pPr>
      <w:r w:rsidRPr="00917FB6">
        <w:rPr>
          <w:rFonts w:ascii="Arial" w:hAnsi="Arial" w:cs="Arial"/>
          <w:sz w:val="22"/>
          <w:szCs w:val="22"/>
          <w:lang w:val="pt-BR" w:bidi="ar-SA"/>
        </w:rPr>
        <w:t xml:space="preserve">1ª Relatoria: </w:t>
      </w:r>
      <w:r w:rsidRPr="00917FB6">
        <w:rPr>
          <w:rFonts w:ascii="Arial" w:hAnsi="Arial" w:cs="Arial"/>
          <w:b/>
          <w:bCs/>
          <w:sz w:val="22"/>
          <w:szCs w:val="22"/>
          <w:lang w:val="pt-BR" w:bidi="ar-SA"/>
        </w:rPr>
        <w:t>Juíza Federal Polyana Falcão Brito</w:t>
      </w:r>
    </w:p>
    <w:p w:rsidR="00A03C20" w:rsidRPr="00917FB6" w:rsidRDefault="00A03C20" w:rsidP="00A03C20">
      <w:pPr>
        <w:jc w:val="both"/>
        <w:rPr>
          <w:rFonts w:ascii="Arial" w:hAnsi="Arial" w:cs="Arial"/>
          <w:b/>
          <w:bCs/>
          <w:sz w:val="22"/>
          <w:szCs w:val="22"/>
          <w:lang w:val="pt-BR" w:bidi="ar-SA"/>
        </w:rPr>
      </w:pPr>
      <w:r w:rsidRPr="00917FB6">
        <w:rPr>
          <w:rFonts w:ascii="Arial" w:hAnsi="Arial" w:cs="Arial"/>
          <w:sz w:val="22"/>
          <w:szCs w:val="22"/>
          <w:lang w:val="pt-BR" w:bidi="ar-SA"/>
        </w:rPr>
        <w:t>3ª Relatoria</w:t>
      </w:r>
      <w:r w:rsidRPr="00917FB6">
        <w:rPr>
          <w:rFonts w:ascii="Arial" w:hAnsi="Arial" w:cs="Arial"/>
          <w:b/>
          <w:bCs/>
          <w:sz w:val="22"/>
          <w:szCs w:val="22"/>
          <w:lang w:val="pt-BR" w:bidi="ar-SA"/>
        </w:rPr>
        <w:t>: Juiz Federal Claudio Kitner</w:t>
      </w:r>
    </w:p>
    <w:p w:rsidR="00A03C20" w:rsidRDefault="00A03C20" w:rsidP="00A03C20">
      <w:pPr>
        <w:jc w:val="both"/>
        <w:rPr>
          <w:rFonts w:ascii="Arial" w:hAnsi="Arial" w:cs="Arial"/>
          <w:b/>
          <w:bCs/>
          <w:sz w:val="22"/>
          <w:szCs w:val="22"/>
          <w:lang w:val="pt-BR" w:bidi="ar-SA"/>
        </w:rPr>
      </w:pPr>
      <w:r w:rsidRPr="00917FB6">
        <w:rPr>
          <w:rFonts w:ascii="Arial" w:hAnsi="Arial" w:cs="Arial"/>
          <w:bCs/>
          <w:sz w:val="22"/>
          <w:szCs w:val="22"/>
          <w:lang w:val="pt-BR" w:bidi="ar-SA"/>
        </w:rPr>
        <w:t>Suplente:</w:t>
      </w:r>
      <w:r w:rsidRPr="00917FB6">
        <w:rPr>
          <w:rFonts w:ascii="Arial" w:hAnsi="Arial" w:cs="Arial"/>
          <w:b/>
          <w:bCs/>
          <w:sz w:val="22"/>
          <w:szCs w:val="22"/>
          <w:lang w:val="pt-BR" w:bidi="ar-SA"/>
        </w:rPr>
        <w:t xml:space="preserve"> Juiz Federal Isaac Batista de Carvalho Neto</w:t>
      </w:r>
    </w:p>
    <w:p w:rsidR="00A03C20" w:rsidRDefault="00A03C20" w:rsidP="00A03C20">
      <w:pPr>
        <w:jc w:val="both"/>
        <w:rPr>
          <w:rFonts w:ascii="Arial" w:hAnsi="Arial" w:cs="Arial"/>
          <w:b/>
          <w:bCs/>
          <w:sz w:val="22"/>
          <w:szCs w:val="22"/>
          <w:lang w:val="pt-BR" w:bidi="ar-SA"/>
        </w:rPr>
      </w:pPr>
    </w:p>
    <w:p w:rsidR="00A03C20" w:rsidRPr="00271F53" w:rsidRDefault="00A03C20" w:rsidP="00A03C20">
      <w:pPr>
        <w:jc w:val="both"/>
        <w:rPr>
          <w:rFonts w:ascii="Arial" w:hAnsi="Arial" w:cs="Arial"/>
          <w:color w:val="FF0000"/>
          <w:sz w:val="22"/>
          <w:szCs w:val="22"/>
          <w:lang w:val="pt-BR"/>
        </w:rPr>
      </w:pPr>
      <w:r>
        <w:rPr>
          <w:rFonts w:ascii="Arial" w:hAnsi="Arial" w:cs="Arial"/>
          <w:color w:val="FF0000"/>
          <w:sz w:val="22"/>
          <w:szCs w:val="22"/>
          <w:lang w:val="pt-BR"/>
        </w:rPr>
        <w:t>Obs:</w:t>
      </w:r>
      <w:r w:rsidRPr="00271F53">
        <w:rPr>
          <w:rFonts w:ascii="Arial" w:hAnsi="Arial" w:cs="Arial"/>
          <w:color w:val="FF0000"/>
          <w:sz w:val="22"/>
          <w:szCs w:val="22"/>
          <w:lang w:val="pt-BR"/>
        </w:rPr>
        <w:t xml:space="preserve"> para ver o inteiro teor do acórdão, basta clicar no número do processo. </w:t>
      </w:r>
    </w:p>
    <w:p w:rsidR="00A03C20" w:rsidRPr="00917FB6" w:rsidRDefault="00A03C20" w:rsidP="00A03C20">
      <w:pPr>
        <w:jc w:val="both"/>
        <w:rPr>
          <w:rFonts w:ascii="Arial" w:hAnsi="Arial" w:cs="Arial"/>
          <w:sz w:val="22"/>
          <w:szCs w:val="22"/>
          <w:lang w:val="pt-BR"/>
        </w:rPr>
      </w:pPr>
    </w:p>
    <w:p w:rsidR="00A03C20" w:rsidRPr="00917FB6" w:rsidRDefault="00A03C20" w:rsidP="00A03C20">
      <w:pPr>
        <w:autoSpaceDE w:val="0"/>
        <w:autoSpaceDN w:val="0"/>
        <w:adjustRightInd w:val="0"/>
        <w:jc w:val="both"/>
        <w:rPr>
          <w:rFonts w:ascii="Arial" w:hAnsi="Arial" w:cs="Arial"/>
          <w:b/>
          <w:bCs/>
          <w:sz w:val="22"/>
          <w:szCs w:val="22"/>
          <w:lang w:val="pt-BR" w:bidi="ar-SA"/>
        </w:rPr>
      </w:pPr>
    </w:p>
    <w:p w:rsidR="00A03C20" w:rsidRPr="0053069E" w:rsidRDefault="00A03C20" w:rsidP="00A03C20">
      <w:pPr>
        <w:jc w:val="both"/>
        <w:rPr>
          <w:rFonts w:ascii="Arial" w:hAnsi="Arial" w:cs="Arial"/>
          <w:b/>
          <w:bCs/>
          <w:sz w:val="22"/>
          <w:szCs w:val="22"/>
          <w:u w:val="single"/>
          <w:lang w:val="pt-BR" w:bidi="ar-SA"/>
        </w:rPr>
      </w:pPr>
      <w:r w:rsidRPr="0053069E">
        <w:rPr>
          <w:rFonts w:ascii="Arial" w:hAnsi="Arial" w:cs="Arial"/>
          <w:b/>
          <w:bCs/>
          <w:sz w:val="22"/>
          <w:szCs w:val="22"/>
          <w:highlight w:val="yellow"/>
          <w:u w:val="single"/>
          <w:lang w:val="pt-BR" w:bidi="ar-SA"/>
        </w:rPr>
        <w:t>1ª TURMA RECURSAL</w:t>
      </w:r>
    </w:p>
    <w:p w:rsidR="00A03C20" w:rsidRPr="0053069E" w:rsidRDefault="00A03C20" w:rsidP="00A03C20">
      <w:pPr>
        <w:pStyle w:val="SemEspaamento"/>
        <w:rPr>
          <w:rFonts w:ascii="Arial" w:hAnsi="Arial" w:cs="Arial"/>
          <w:sz w:val="22"/>
          <w:szCs w:val="22"/>
          <w:u w:val="single"/>
          <w:lang w:val="pt-BR"/>
        </w:rPr>
      </w:pPr>
    </w:p>
    <w:p w:rsidR="002F3FC0" w:rsidRPr="002F3FC0" w:rsidRDefault="00C03220" w:rsidP="002F3FC0">
      <w:pPr>
        <w:jc w:val="both"/>
        <w:rPr>
          <w:rFonts w:ascii="Arial" w:hAnsi="Arial" w:cs="Arial"/>
          <w:b/>
          <w:sz w:val="22"/>
          <w:szCs w:val="22"/>
          <w:u w:val="single"/>
          <w:lang w:val="pt-BR"/>
        </w:rPr>
      </w:pPr>
      <w:hyperlink r:id="rId8" w:history="1">
        <w:r w:rsidR="002F3FC0" w:rsidRPr="002F3FC0">
          <w:rPr>
            <w:rStyle w:val="Hyperlink"/>
            <w:rFonts w:ascii="Arial" w:hAnsi="Arial" w:cs="Arial"/>
            <w:b/>
            <w:sz w:val="22"/>
            <w:szCs w:val="22"/>
            <w:lang w:val="pt-BR"/>
          </w:rPr>
          <w:t>0502422-24.2017.4.05.8307</w:t>
        </w:r>
      </w:hyperlink>
    </w:p>
    <w:p w:rsidR="002F3FC0" w:rsidRPr="002F3FC0" w:rsidRDefault="002F3FC0" w:rsidP="002F3FC0">
      <w:pPr>
        <w:jc w:val="both"/>
        <w:rPr>
          <w:rFonts w:ascii="Arial" w:hAnsi="Arial" w:cs="Arial"/>
          <w:b/>
          <w:sz w:val="22"/>
          <w:szCs w:val="22"/>
          <w:u w:val="single"/>
          <w:lang w:val="pt-BR"/>
        </w:rPr>
      </w:pPr>
    </w:p>
    <w:p w:rsidR="002F3FC0" w:rsidRPr="002F3FC0" w:rsidRDefault="002F3FC0" w:rsidP="002F3FC0">
      <w:pPr>
        <w:jc w:val="both"/>
        <w:rPr>
          <w:rFonts w:ascii="Arial" w:hAnsi="Arial" w:cs="Arial"/>
          <w:b/>
          <w:sz w:val="22"/>
          <w:szCs w:val="22"/>
          <w:u w:val="single"/>
          <w:lang w:val="pt-BR"/>
        </w:rPr>
      </w:pPr>
      <w:r w:rsidRPr="00FF7B4F">
        <w:rPr>
          <w:rStyle w:val="Forte"/>
          <w:rFonts w:ascii="Arial" w:hAnsi="Arial" w:cs="Arial"/>
          <w:sz w:val="22"/>
          <w:szCs w:val="22"/>
          <w:lang w:val="pt-BR"/>
        </w:rPr>
        <w:t xml:space="preserve">PREVIDENCIÁRIO. PENSÃO POR MORTE DE CÔNJUGE QUE RECEBIA INTEGRALMENTE UMA PENSÃO POR MORTE DO FILHO DO CASAL. EXTINÇÃO DA PENSÃO COM A MORTE DA PENSIONISTA. § 3º DO ART. 77 DA LEI Nº 8.213/91. </w:t>
      </w:r>
      <w:r w:rsidRPr="002F3FC0">
        <w:rPr>
          <w:rStyle w:val="Forte"/>
          <w:rFonts w:ascii="Arial" w:hAnsi="Arial" w:cs="Arial"/>
          <w:sz w:val="22"/>
          <w:szCs w:val="22"/>
          <w:lang w:val="pt-BR"/>
        </w:rPr>
        <w:t>IMPOSSILIBIDADE DE CONCESSÃO DE NOVA PENSÃO POR MORTE. RECURSO IMPROVIDO.</w:t>
      </w:r>
    </w:p>
    <w:p w:rsidR="002F3FC0" w:rsidRPr="002F3FC0" w:rsidRDefault="002F3FC0" w:rsidP="002F3FC0">
      <w:pPr>
        <w:jc w:val="both"/>
        <w:rPr>
          <w:rFonts w:ascii="Arial" w:hAnsi="Arial" w:cs="Arial"/>
          <w:b/>
          <w:sz w:val="22"/>
          <w:szCs w:val="22"/>
          <w:u w:val="single"/>
          <w:lang w:val="pt-BR"/>
        </w:rPr>
      </w:pPr>
    </w:p>
    <w:p w:rsidR="002F3FC0" w:rsidRPr="002F3FC0" w:rsidRDefault="00C03220" w:rsidP="002F3FC0">
      <w:pPr>
        <w:jc w:val="both"/>
        <w:rPr>
          <w:rStyle w:val="Hyperlink"/>
          <w:rFonts w:ascii="Arial" w:hAnsi="Arial" w:cs="Arial"/>
          <w:b/>
          <w:sz w:val="22"/>
          <w:szCs w:val="22"/>
          <w:lang w:val="pt-BR"/>
        </w:rPr>
      </w:pPr>
      <w:hyperlink r:id="rId9" w:history="1">
        <w:r w:rsidR="002F3FC0" w:rsidRPr="002F3FC0">
          <w:rPr>
            <w:rStyle w:val="Hyperlink"/>
            <w:rFonts w:ascii="Arial" w:hAnsi="Arial" w:cs="Arial"/>
            <w:b/>
            <w:sz w:val="22"/>
            <w:szCs w:val="22"/>
            <w:lang w:val="pt-BR"/>
          </w:rPr>
          <w:t>0513463-43.2016.4.05.8300</w:t>
        </w:r>
      </w:hyperlink>
    </w:p>
    <w:p w:rsidR="002F3FC0" w:rsidRPr="002F3FC0" w:rsidRDefault="002F3FC0" w:rsidP="002F3FC0">
      <w:pPr>
        <w:jc w:val="both"/>
        <w:rPr>
          <w:rStyle w:val="Hyperlink"/>
          <w:rFonts w:ascii="Arial" w:hAnsi="Arial" w:cs="Arial"/>
          <w:b/>
          <w:sz w:val="22"/>
          <w:szCs w:val="22"/>
          <w:lang w:val="pt-BR"/>
        </w:rPr>
      </w:pPr>
    </w:p>
    <w:p w:rsidR="002F3FC0" w:rsidRPr="002F3FC0" w:rsidRDefault="002F3FC0" w:rsidP="002F3FC0">
      <w:pPr>
        <w:jc w:val="both"/>
        <w:rPr>
          <w:rStyle w:val="Hyperlink"/>
          <w:rFonts w:ascii="Arial" w:hAnsi="Arial" w:cs="Arial"/>
          <w:b/>
          <w:sz w:val="22"/>
          <w:szCs w:val="22"/>
          <w:lang w:val="pt-BR"/>
        </w:rPr>
      </w:pPr>
      <w:r w:rsidRPr="002F3FC0">
        <w:rPr>
          <w:rFonts w:ascii="Arial" w:hAnsi="Arial" w:cs="Arial"/>
          <w:b/>
          <w:sz w:val="22"/>
          <w:szCs w:val="22"/>
          <w:lang w:val="pt-BR"/>
        </w:rPr>
        <w:t xml:space="preserve">APOSENTADORIA ESPECIAL. ATIVIDADE NOCIVA. COMPROVAÇÃO. LTCAT.  </w:t>
      </w:r>
      <w:r w:rsidRPr="002F3FC0">
        <w:rPr>
          <w:rStyle w:val="Forte"/>
          <w:rFonts w:ascii="Arial" w:hAnsi="Arial" w:cs="Arial"/>
          <w:sz w:val="22"/>
          <w:szCs w:val="22"/>
          <w:lang w:val="pt-BR"/>
        </w:rPr>
        <w:t>RECURSO DO INSS IMPROVIDO. RECURSO DO PARTICULAR PROVIDO.</w:t>
      </w:r>
    </w:p>
    <w:p w:rsidR="002F3FC0" w:rsidRPr="002F3FC0" w:rsidRDefault="002F3FC0" w:rsidP="002F3FC0">
      <w:pPr>
        <w:jc w:val="both"/>
        <w:rPr>
          <w:rStyle w:val="Hyperlink"/>
          <w:rFonts w:ascii="Arial" w:hAnsi="Arial" w:cs="Arial"/>
          <w:b/>
          <w:sz w:val="22"/>
          <w:szCs w:val="22"/>
          <w:lang w:val="pt-BR"/>
        </w:rPr>
      </w:pPr>
    </w:p>
    <w:p w:rsidR="002F3FC0" w:rsidRPr="002F3FC0" w:rsidRDefault="00C03220" w:rsidP="002F3FC0">
      <w:pPr>
        <w:jc w:val="both"/>
        <w:rPr>
          <w:rFonts w:ascii="Arial" w:hAnsi="Arial" w:cs="Arial"/>
          <w:b/>
          <w:sz w:val="22"/>
          <w:szCs w:val="22"/>
          <w:lang w:val="pt-BR"/>
        </w:rPr>
      </w:pPr>
      <w:hyperlink r:id="rId10" w:history="1">
        <w:r w:rsidR="002F3FC0" w:rsidRPr="002F3FC0">
          <w:rPr>
            <w:rStyle w:val="Hyperlink"/>
            <w:rFonts w:ascii="Arial" w:hAnsi="Arial" w:cs="Arial"/>
            <w:b/>
            <w:sz w:val="22"/>
            <w:szCs w:val="22"/>
            <w:lang w:val="pt-BR"/>
          </w:rPr>
          <w:t>0516726-49.2017.4.05.8300</w:t>
        </w:r>
      </w:hyperlink>
    </w:p>
    <w:p w:rsidR="002F3FC0" w:rsidRPr="002F3FC0" w:rsidRDefault="002F3FC0" w:rsidP="002F3FC0">
      <w:pPr>
        <w:jc w:val="both"/>
        <w:rPr>
          <w:rFonts w:ascii="Arial" w:hAnsi="Arial" w:cs="Arial"/>
          <w:b/>
          <w:sz w:val="22"/>
          <w:szCs w:val="22"/>
          <w:lang w:val="pt-BR"/>
        </w:rPr>
      </w:pPr>
    </w:p>
    <w:p w:rsidR="002F3FC0" w:rsidRPr="002F3FC0" w:rsidRDefault="002F3FC0" w:rsidP="002F3FC0">
      <w:pPr>
        <w:jc w:val="both"/>
        <w:rPr>
          <w:rFonts w:ascii="Arial" w:hAnsi="Arial" w:cs="Arial"/>
          <w:b/>
          <w:sz w:val="22"/>
          <w:szCs w:val="22"/>
          <w:lang w:val="pt-BR"/>
        </w:rPr>
      </w:pPr>
      <w:r w:rsidRPr="002F3FC0">
        <w:rPr>
          <w:rStyle w:val="Forte"/>
          <w:rFonts w:ascii="Arial" w:hAnsi="Arial" w:cs="Arial"/>
          <w:sz w:val="22"/>
          <w:szCs w:val="22"/>
          <w:lang w:val="pt-BR"/>
        </w:rPr>
        <w:t xml:space="preserve">PREVIDENCIÁRIO. PENSÃO POR MORTE. UNIÃO ESTÁVEL. </w:t>
      </w:r>
      <w:r w:rsidRPr="002F3FC0">
        <w:rPr>
          <w:rStyle w:val="Forte"/>
          <w:rFonts w:ascii="Arial" w:hAnsi="Arial" w:cs="Arial"/>
          <w:bCs w:val="0"/>
          <w:sz w:val="22"/>
          <w:szCs w:val="22"/>
          <w:lang w:val="pt-BR"/>
        </w:rPr>
        <w:t>PROVA TESTEMUNHAL SUFICIENTE. SÚMULA 63 DA TNU. RECURSO PROVIDO.</w:t>
      </w:r>
    </w:p>
    <w:p w:rsidR="002F3FC0" w:rsidRPr="002F3FC0" w:rsidRDefault="002F3FC0" w:rsidP="002F3FC0">
      <w:pPr>
        <w:jc w:val="both"/>
        <w:rPr>
          <w:rFonts w:ascii="Arial" w:hAnsi="Arial" w:cs="Arial"/>
          <w:b/>
          <w:sz w:val="22"/>
          <w:szCs w:val="22"/>
          <w:lang w:val="pt-BR"/>
        </w:rPr>
      </w:pPr>
    </w:p>
    <w:p w:rsidR="002F3FC0" w:rsidRPr="002F3FC0" w:rsidRDefault="00C03220" w:rsidP="002F3FC0">
      <w:pPr>
        <w:jc w:val="both"/>
        <w:rPr>
          <w:rFonts w:ascii="Arial" w:hAnsi="Arial" w:cs="Arial"/>
          <w:b/>
          <w:sz w:val="22"/>
          <w:szCs w:val="22"/>
          <w:lang w:val="pt-BR"/>
        </w:rPr>
      </w:pPr>
      <w:hyperlink r:id="rId11" w:history="1">
        <w:r w:rsidR="002F3FC0" w:rsidRPr="002F3FC0">
          <w:rPr>
            <w:rStyle w:val="Hyperlink"/>
            <w:rFonts w:ascii="Arial" w:hAnsi="Arial" w:cs="Arial"/>
            <w:b/>
            <w:sz w:val="22"/>
            <w:szCs w:val="22"/>
            <w:lang w:val="pt-BR"/>
          </w:rPr>
          <w:t>0507117-76.2016.4.05.8300</w:t>
        </w:r>
      </w:hyperlink>
    </w:p>
    <w:p w:rsidR="002F3FC0" w:rsidRPr="002F3FC0" w:rsidRDefault="002F3FC0" w:rsidP="002F3FC0">
      <w:pPr>
        <w:jc w:val="both"/>
        <w:rPr>
          <w:rFonts w:ascii="Arial" w:hAnsi="Arial" w:cs="Arial"/>
          <w:b/>
          <w:sz w:val="22"/>
          <w:szCs w:val="22"/>
          <w:lang w:val="pt-BR"/>
        </w:rPr>
      </w:pPr>
    </w:p>
    <w:p w:rsidR="002F3FC0" w:rsidRPr="002F3FC0" w:rsidRDefault="002F3FC0" w:rsidP="002F3FC0">
      <w:pPr>
        <w:jc w:val="both"/>
        <w:rPr>
          <w:rFonts w:ascii="Arial" w:hAnsi="Arial" w:cs="Arial"/>
          <w:b/>
          <w:sz w:val="22"/>
          <w:szCs w:val="22"/>
          <w:lang w:val="pt-BR"/>
        </w:rPr>
      </w:pPr>
      <w:r w:rsidRPr="002F3FC0">
        <w:rPr>
          <w:rStyle w:val="Forte"/>
          <w:rFonts w:ascii="Arial" w:hAnsi="Arial" w:cs="Arial"/>
          <w:sz w:val="22"/>
          <w:szCs w:val="22"/>
          <w:lang w:val="pt-BR"/>
        </w:rPr>
        <w:t>PREVIDENCIÁRIO. APOSENTADORIA POR TEMPO DE CONTRIBUIÇÃO. RUÍDO. PPP E LTCAT. DOCUMENTOS SUFICIENTES. IDONEIDADE. AVERBAÇÃO. REAFIRMAÇÃO DA DER. RECURSO DO AUTOR PROVIDO.</w:t>
      </w:r>
    </w:p>
    <w:p w:rsidR="002F3FC0" w:rsidRPr="002F3FC0" w:rsidRDefault="002F3FC0" w:rsidP="002F3FC0">
      <w:pPr>
        <w:jc w:val="both"/>
        <w:rPr>
          <w:rFonts w:ascii="Arial" w:hAnsi="Arial" w:cs="Arial"/>
          <w:b/>
          <w:sz w:val="22"/>
          <w:szCs w:val="22"/>
          <w:lang w:val="pt-BR"/>
        </w:rPr>
      </w:pPr>
    </w:p>
    <w:p w:rsidR="002F3FC0" w:rsidRPr="002F3FC0" w:rsidRDefault="002F3FC0" w:rsidP="002F3FC0">
      <w:pPr>
        <w:jc w:val="both"/>
        <w:rPr>
          <w:rFonts w:ascii="Arial" w:hAnsi="Arial" w:cs="Arial"/>
          <w:b/>
          <w:sz w:val="22"/>
          <w:szCs w:val="22"/>
          <w:lang w:val="pt-BR"/>
        </w:rPr>
      </w:pPr>
    </w:p>
    <w:p w:rsidR="002F3FC0" w:rsidRPr="002F3FC0" w:rsidRDefault="00C03220" w:rsidP="002F3FC0">
      <w:pPr>
        <w:jc w:val="both"/>
        <w:rPr>
          <w:rFonts w:ascii="Arial" w:hAnsi="Arial" w:cs="Arial"/>
          <w:b/>
          <w:sz w:val="22"/>
          <w:szCs w:val="22"/>
          <w:lang w:val="pt-BR"/>
        </w:rPr>
      </w:pPr>
      <w:hyperlink r:id="rId12" w:history="1">
        <w:r w:rsidR="002F3FC0" w:rsidRPr="002F3FC0">
          <w:rPr>
            <w:rStyle w:val="Hyperlink"/>
            <w:rFonts w:ascii="Arial" w:hAnsi="Arial" w:cs="Arial"/>
            <w:b/>
            <w:sz w:val="22"/>
            <w:szCs w:val="22"/>
            <w:lang w:val="pt-BR"/>
          </w:rPr>
          <w:t>0517901-78.2017.4.05.8300</w:t>
        </w:r>
      </w:hyperlink>
    </w:p>
    <w:p w:rsidR="002F3FC0" w:rsidRPr="002F3FC0" w:rsidRDefault="002F3FC0" w:rsidP="002F3FC0">
      <w:pPr>
        <w:jc w:val="both"/>
        <w:rPr>
          <w:rFonts w:ascii="Arial" w:hAnsi="Arial" w:cs="Arial"/>
          <w:b/>
          <w:sz w:val="22"/>
          <w:szCs w:val="22"/>
          <w:lang w:val="pt-BR"/>
        </w:rPr>
      </w:pPr>
    </w:p>
    <w:p w:rsidR="002F3FC0" w:rsidRPr="002F3FC0" w:rsidRDefault="002F3FC0" w:rsidP="002F3FC0">
      <w:pPr>
        <w:jc w:val="both"/>
        <w:rPr>
          <w:rStyle w:val="Forte"/>
          <w:rFonts w:ascii="Arial" w:hAnsi="Arial" w:cs="Arial"/>
          <w:sz w:val="22"/>
          <w:szCs w:val="22"/>
          <w:lang w:val="pt-BR"/>
        </w:rPr>
      </w:pPr>
      <w:r w:rsidRPr="002F3FC0">
        <w:rPr>
          <w:rStyle w:val="Forte"/>
          <w:rFonts w:ascii="Arial" w:hAnsi="Arial" w:cs="Arial"/>
          <w:sz w:val="22"/>
          <w:szCs w:val="22"/>
          <w:lang w:val="pt-BR"/>
        </w:rPr>
        <w:t>CIVIL. RESPONSABILIDADE CIVIL. INSCRIÇÃO INDEVIDA EM ÓRGÃO DE RESTRIÇÃO DE CRÉDITO. AUSÊNCIA DE PRÉVIA NOTIFICAÇÃO. PRESSUPOSTOS PARA A RESPONSABILIDADE CONFIGURADOS. RECURSO DO PARTICULAR PROVIDO.</w:t>
      </w:r>
    </w:p>
    <w:p w:rsidR="002F3FC0" w:rsidRPr="002F3FC0" w:rsidRDefault="002F3FC0" w:rsidP="002F3FC0">
      <w:pPr>
        <w:jc w:val="both"/>
        <w:rPr>
          <w:rStyle w:val="Forte"/>
          <w:rFonts w:ascii="Arial" w:hAnsi="Arial" w:cs="Arial"/>
          <w:sz w:val="22"/>
          <w:szCs w:val="22"/>
          <w:lang w:val="pt-BR"/>
        </w:rPr>
      </w:pPr>
    </w:p>
    <w:p w:rsidR="002F3FC0" w:rsidRPr="00FF238E" w:rsidRDefault="00C03220" w:rsidP="002F3FC0">
      <w:pPr>
        <w:jc w:val="both"/>
        <w:rPr>
          <w:rStyle w:val="Hyperlink"/>
          <w:rFonts w:ascii="Arial" w:hAnsi="Arial" w:cs="Arial"/>
          <w:b/>
          <w:bCs/>
          <w:color w:val="FF0000"/>
          <w:sz w:val="22"/>
          <w:szCs w:val="22"/>
          <w:lang w:val="pt-BR"/>
        </w:rPr>
      </w:pPr>
      <w:hyperlink r:id="rId13" w:history="1">
        <w:r w:rsidR="002F3FC0" w:rsidRPr="00FF238E">
          <w:rPr>
            <w:rStyle w:val="Hyperlink"/>
            <w:rFonts w:ascii="Arial" w:hAnsi="Arial" w:cs="Arial"/>
            <w:b/>
            <w:sz w:val="22"/>
            <w:szCs w:val="22"/>
            <w:lang w:val="pt-BR"/>
          </w:rPr>
          <w:t>0509878-46.2017.4.05.8300</w:t>
        </w:r>
      </w:hyperlink>
    </w:p>
    <w:p w:rsidR="002F3FC0" w:rsidRPr="00FF238E" w:rsidRDefault="002F3FC0" w:rsidP="002F3FC0">
      <w:pPr>
        <w:jc w:val="both"/>
        <w:rPr>
          <w:rStyle w:val="Hyperlink"/>
          <w:rFonts w:ascii="Arial" w:hAnsi="Arial" w:cs="Arial"/>
          <w:b/>
          <w:bCs/>
          <w:color w:val="FF0000"/>
          <w:sz w:val="22"/>
          <w:szCs w:val="22"/>
          <w:lang w:val="pt-BR"/>
        </w:rPr>
      </w:pPr>
    </w:p>
    <w:p w:rsidR="002F3FC0" w:rsidRPr="002F3FC0" w:rsidRDefault="002F3FC0" w:rsidP="002F3FC0">
      <w:pPr>
        <w:jc w:val="both"/>
        <w:rPr>
          <w:rStyle w:val="Hyperlink"/>
          <w:rFonts w:ascii="Arial" w:hAnsi="Arial" w:cs="Arial"/>
          <w:b/>
          <w:bCs/>
          <w:color w:val="FF0000"/>
          <w:sz w:val="22"/>
          <w:szCs w:val="22"/>
          <w:lang w:val="pt-BR"/>
        </w:rPr>
      </w:pPr>
      <w:r w:rsidRPr="002F3FC0">
        <w:rPr>
          <w:rFonts w:ascii="Arial" w:hAnsi="Arial" w:cs="Arial"/>
          <w:b/>
          <w:sz w:val="22"/>
          <w:szCs w:val="22"/>
          <w:lang w:val="pt-BR"/>
        </w:rPr>
        <w:t xml:space="preserve">PREVIDENCIÁRIO. AUXÍLIO-DOENÇA/APOSENTADORIA POR INVALIDEZ/BENEFÍCIO ASSISTENCIAL DE PRESTAÇÃO CONTINUADA. PRINCÍPIO DA FUNGIBILIDADE DOS BENEFÍCIOS. NÃO-OCORRÊNCIA DE JULGAMENTO EXTRA PETITA. PRECEDENTES. PREENCHIMENTO DOS REQUISITOS. </w:t>
      </w:r>
      <w:r w:rsidRPr="002F3FC0">
        <w:rPr>
          <w:rStyle w:val="Forte"/>
          <w:rFonts w:ascii="Arial" w:hAnsi="Arial" w:cs="Arial"/>
          <w:sz w:val="22"/>
          <w:szCs w:val="22"/>
          <w:lang w:val="pt-BR"/>
        </w:rPr>
        <w:t>RECURSO DO INSS IMPROVIDO.</w:t>
      </w:r>
    </w:p>
    <w:p w:rsidR="002F3FC0" w:rsidRPr="002F3FC0" w:rsidRDefault="002F3FC0" w:rsidP="002F3FC0">
      <w:pPr>
        <w:jc w:val="both"/>
        <w:rPr>
          <w:rStyle w:val="Hyperlink"/>
          <w:rFonts w:ascii="Arial" w:hAnsi="Arial" w:cs="Arial"/>
          <w:b/>
          <w:bCs/>
          <w:color w:val="FF0000"/>
          <w:sz w:val="22"/>
          <w:szCs w:val="22"/>
          <w:lang w:val="pt-BR"/>
        </w:rPr>
      </w:pPr>
    </w:p>
    <w:p w:rsidR="002F3FC0" w:rsidRPr="002F3FC0" w:rsidRDefault="00C03220" w:rsidP="002F3FC0">
      <w:pPr>
        <w:jc w:val="both"/>
        <w:rPr>
          <w:rFonts w:ascii="Arial" w:hAnsi="Arial" w:cs="Arial"/>
          <w:b/>
          <w:bCs/>
          <w:color w:val="FF0000"/>
          <w:sz w:val="22"/>
          <w:szCs w:val="22"/>
          <w:lang w:val="pt-BR"/>
        </w:rPr>
      </w:pPr>
      <w:hyperlink r:id="rId14" w:history="1">
        <w:r w:rsidR="002F3FC0" w:rsidRPr="002F3FC0">
          <w:rPr>
            <w:rStyle w:val="Hyperlink"/>
            <w:rFonts w:ascii="Arial" w:hAnsi="Arial" w:cs="Arial"/>
            <w:b/>
            <w:bCs/>
            <w:sz w:val="22"/>
            <w:szCs w:val="22"/>
            <w:lang w:val="pt-BR"/>
          </w:rPr>
          <w:t>0503394-15.2017.4.05.8300</w:t>
        </w:r>
      </w:hyperlink>
    </w:p>
    <w:p w:rsidR="002F3FC0" w:rsidRPr="002F3FC0" w:rsidRDefault="002F3FC0" w:rsidP="002F3FC0">
      <w:pPr>
        <w:jc w:val="both"/>
        <w:rPr>
          <w:rFonts w:ascii="Arial" w:hAnsi="Arial" w:cs="Arial"/>
          <w:b/>
          <w:bCs/>
          <w:color w:val="FF0000"/>
          <w:sz w:val="22"/>
          <w:szCs w:val="22"/>
          <w:lang w:val="pt-BR"/>
        </w:rPr>
      </w:pPr>
    </w:p>
    <w:p w:rsidR="002F3FC0" w:rsidRPr="002F3FC0" w:rsidRDefault="002F3FC0" w:rsidP="002F3FC0">
      <w:pPr>
        <w:jc w:val="both"/>
        <w:rPr>
          <w:rFonts w:ascii="Arial" w:hAnsi="Arial" w:cs="Arial"/>
          <w:b/>
          <w:bCs/>
          <w:color w:val="FF0000"/>
          <w:sz w:val="22"/>
          <w:szCs w:val="22"/>
          <w:lang w:val="pt-BR"/>
        </w:rPr>
      </w:pPr>
      <w:r w:rsidRPr="002F3FC0">
        <w:rPr>
          <w:rFonts w:ascii="Arial" w:hAnsi="Arial" w:cs="Arial"/>
          <w:b/>
          <w:sz w:val="22"/>
          <w:szCs w:val="22"/>
          <w:lang w:val="pt-BR"/>
        </w:rPr>
        <w:t xml:space="preserve">JUÍZO DE ADEQUAÇÃO. PREVIDENCIÁRIO. SENTENÇA TRABALHISTA. RETROAÇÃO DOS EFEITOS À DIB. PRECEDENTE DA TNU. PRESCRIÇÃO. CONTAGEM DO PRAZO PRESCRICIONAL A PARTIR DE QUANDO A PARTE PODERIA TER EXERCIDO O DIREITO. TEORIA DA </w:t>
      </w:r>
      <w:r w:rsidRPr="002F3FC0">
        <w:rPr>
          <w:rStyle w:val="nfase"/>
          <w:rFonts w:ascii="Arial" w:hAnsi="Arial" w:cs="Arial"/>
          <w:b/>
          <w:sz w:val="22"/>
          <w:szCs w:val="22"/>
          <w:lang w:val="pt-BR"/>
        </w:rPr>
        <w:t>ACTIO NATA</w:t>
      </w:r>
      <w:r w:rsidRPr="002F3FC0">
        <w:rPr>
          <w:rFonts w:ascii="Arial" w:hAnsi="Arial" w:cs="Arial"/>
          <w:b/>
          <w:sz w:val="22"/>
          <w:szCs w:val="22"/>
          <w:lang w:val="pt-BR"/>
        </w:rPr>
        <w:t xml:space="preserve">. ENUNCIADO Nº 14 DA JORNADA DE DIREITO CIVIL DO CJF. APLICAÇÃO DA LEI Nº 8213/91 C/C CODIGO CIVIL, DECRETO Nº 20910/32 E DL Nº 4597/42. PRESCRIÇÃO PARCIAL DAS PARCELAS DEVIDAS. </w:t>
      </w:r>
      <w:r w:rsidRPr="002F3FC0">
        <w:rPr>
          <w:rStyle w:val="Forte"/>
          <w:rFonts w:ascii="Arial" w:hAnsi="Arial" w:cs="Arial"/>
          <w:sz w:val="22"/>
          <w:szCs w:val="22"/>
          <w:lang w:val="pt-BR"/>
        </w:rPr>
        <w:t>RECURSO DO PARTICULAR PARCIALMENTE PROCEDENTE.</w:t>
      </w:r>
    </w:p>
    <w:p w:rsidR="002F3FC0" w:rsidRPr="002F3FC0" w:rsidRDefault="002F3FC0" w:rsidP="002F3FC0">
      <w:pPr>
        <w:jc w:val="both"/>
        <w:rPr>
          <w:rFonts w:ascii="Arial" w:hAnsi="Arial" w:cs="Arial"/>
          <w:b/>
          <w:bCs/>
          <w:color w:val="FF0000"/>
          <w:sz w:val="22"/>
          <w:szCs w:val="22"/>
          <w:lang w:val="pt-BR"/>
        </w:rPr>
      </w:pPr>
    </w:p>
    <w:p w:rsidR="002F3FC0" w:rsidRPr="002F3FC0" w:rsidRDefault="00C03220" w:rsidP="002F3FC0">
      <w:pPr>
        <w:jc w:val="both"/>
        <w:rPr>
          <w:rFonts w:ascii="Arial" w:hAnsi="Arial" w:cs="Arial"/>
          <w:b/>
          <w:bCs/>
          <w:color w:val="FF0000"/>
          <w:sz w:val="22"/>
          <w:szCs w:val="22"/>
          <w:lang w:val="pt-BR"/>
        </w:rPr>
      </w:pPr>
      <w:hyperlink r:id="rId15" w:history="1">
        <w:r w:rsidR="002F3FC0" w:rsidRPr="002F3FC0">
          <w:rPr>
            <w:rStyle w:val="Hyperlink"/>
            <w:rFonts w:ascii="Arial" w:hAnsi="Arial" w:cs="Arial"/>
            <w:b/>
            <w:bCs/>
            <w:sz w:val="22"/>
            <w:szCs w:val="22"/>
            <w:lang w:val="pt-BR"/>
          </w:rPr>
          <w:t>0500654-29.2018.4.05.8307</w:t>
        </w:r>
      </w:hyperlink>
    </w:p>
    <w:p w:rsidR="002F3FC0" w:rsidRPr="002F3FC0" w:rsidRDefault="002F3FC0" w:rsidP="002F3FC0">
      <w:pPr>
        <w:jc w:val="both"/>
        <w:rPr>
          <w:rFonts w:ascii="Arial" w:hAnsi="Arial" w:cs="Arial"/>
          <w:b/>
          <w:bCs/>
          <w:color w:val="FF0000"/>
          <w:sz w:val="22"/>
          <w:szCs w:val="22"/>
          <w:lang w:val="pt-BR"/>
        </w:rPr>
      </w:pPr>
    </w:p>
    <w:p w:rsidR="002F3FC0" w:rsidRPr="002F3FC0" w:rsidRDefault="002F3FC0" w:rsidP="002F3FC0">
      <w:pPr>
        <w:jc w:val="both"/>
        <w:rPr>
          <w:rFonts w:ascii="Arial" w:hAnsi="Arial" w:cs="Arial"/>
          <w:b/>
          <w:bCs/>
          <w:color w:val="FF0000"/>
          <w:sz w:val="22"/>
          <w:szCs w:val="22"/>
          <w:lang w:val="pt-BR"/>
        </w:rPr>
      </w:pPr>
      <w:r w:rsidRPr="002F3FC0">
        <w:rPr>
          <w:rFonts w:ascii="Arial" w:hAnsi="Arial" w:cs="Arial"/>
          <w:b/>
          <w:sz w:val="22"/>
          <w:szCs w:val="22"/>
          <w:lang w:val="pt-BR"/>
        </w:rPr>
        <w:t xml:space="preserve">PREVIDENCIÁRIO. APOSENTADORIA POR TEMPO DE CONTRIBUIÇÃO. TEMPO DE SERVIÇO ESPECIAL. TRABALHADOR RURAL. AGROINDÚSTRIA. "AJUDANTE DE CAMINHÃO". VEÍCULOS PESADOS. ENQUADRAMENTO POR PRESUNÇÃO. </w:t>
      </w:r>
      <w:r w:rsidRPr="002F3FC0">
        <w:rPr>
          <w:rStyle w:val="Forte"/>
          <w:rFonts w:ascii="Arial" w:hAnsi="Arial" w:cs="Arial"/>
          <w:sz w:val="22"/>
          <w:szCs w:val="22"/>
          <w:lang w:val="pt-BR"/>
        </w:rPr>
        <w:t>RECURSO DO INSS IMPROVIDO.</w:t>
      </w:r>
    </w:p>
    <w:p w:rsidR="002F3FC0" w:rsidRPr="002F3FC0" w:rsidRDefault="002F3FC0" w:rsidP="002F3FC0">
      <w:pPr>
        <w:jc w:val="both"/>
        <w:rPr>
          <w:rFonts w:ascii="Arial" w:hAnsi="Arial" w:cs="Arial"/>
          <w:b/>
          <w:bCs/>
          <w:color w:val="FF0000"/>
          <w:sz w:val="22"/>
          <w:szCs w:val="22"/>
          <w:lang w:val="pt-BR"/>
        </w:rPr>
      </w:pPr>
    </w:p>
    <w:p w:rsidR="002F3FC0" w:rsidRPr="002F3FC0" w:rsidRDefault="00C03220" w:rsidP="002F3FC0">
      <w:pPr>
        <w:jc w:val="both"/>
        <w:rPr>
          <w:rFonts w:ascii="Arial" w:hAnsi="Arial" w:cs="Arial"/>
          <w:b/>
          <w:bCs/>
          <w:color w:val="FF0000"/>
          <w:sz w:val="22"/>
          <w:szCs w:val="22"/>
          <w:lang w:val="pt-BR"/>
        </w:rPr>
      </w:pPr>
      <w:hyperlink r:id="rId16" w:history="1">
        <w:r w:rsidR="002F3FC0" w:rsidRPr="002F3FC0">
          <w:rPr>
            <w:rStyle w:val="Hyperlink"/>
            <w:rFonts w:ascii="Arial" w:hAnsi="Arial" w:cs="Arial"/>
            <w:b/>
            <w:bCs/>
            <w:sz w:val="22"/>
            <w:szCs w:val="22"/>
            <w:lang w:val="pt-BR"/>
          </w:rPr>
          <w:t>0501796-93.2017.4.05.8310</w:t>
        </w:r>
      </w:hyperlink>
    </w:p>
    <w:p w:rsidR="002F3FC0" w:rsidRPr="002F3FC0" w:rsidRDefault="002F3FC0" w:rsidP="002F3FC0">
      <w:pPr>
        <w:jc w:val="both"/>
        <w:rPr>
          <w:rFonts w:ascii="Arial" w:hAnsi="Arial" w:cs="Arial"/>
          <w:b/>
          <w:bCs/>
          <w:color w:val="FF0000"/>
          <w:sz w:val="22"/>
          <w:szCs w:val="22"/>
          <w:lang w:val="pt-BR"/>
        </w:rPr>
      </w:pPr>
    </w:p>
    <w:p w:rsidR="002F3FC0" w:rsidRPr="002F3FC0" w:rsidRDefault="002F3FC0" w:rsidP="002F3FC0">
      <w:pPr>
        <w:jc w:val="both"/>
        <w:rPr>
          <w:rFonts w:ascii="Arial" w:hAnsi="Arial" w:cs="Arial"/>
          <w:b/>
          <w:bCs/>
          <w:color w:val="FF0000"/>
          <w:sz w:val="22"/>
          <w:szCs w:val="22"/>
          <w:lang w:val="pt-BR"/>
        </w:rPr>
      </w:pPr>
      <w:r w:rsidRPr="002F3FC0">
        <w:rPr>
          <w:rStyle w:val="f01"/>
          <w:rFonts w:ascii="Arial" w:hAnsi="Arial" w:cs="Arial"/>
          <w:b/>
          <w:sz w:val="22"/>
          <w:szCs w:val="22"/>
          <w:lang w:val="pt-BR"/>
        </w:rPr>
        <w:t xml:space="preserve">AMPARO SOCIAL. BENEFICIO ASSISTENCIAL. LOAS. SENTENÇA PARCIALMENTE PROCEDENTE.  LAUDO PERICIAL. DATA DE INICIO DA INCAPACIDADE ANTERIOR AO DER. RETROAÇÃO DO TERMO INICIAL DO BENEFICIO NA DATA DO DER. IMPOSSIBILIDADE. AUTO DE CONSTATAÇÃO. HIPOSSUFICIÊNCIA. </w:t>
      </w:r>
      <w:r w:rsidRPr="002F3FC0">
        <w:rPr>
          <w:rStyle w:val="Forte"/>
          <w:rFonts w:ascii="Arial" w:hAnsi="Arial" w:cs="Arial"/>
          <w:sz w:val="22"/>
          <w:szCs w:val="22"/>
          <w:lang w:val="pt-BR"/>
        </w:rPr>
        <w:t>RECURSOS DO INSS IMPROVIDO E DO PARTICULAR PROVIDO.</w:t>
      </w:r>
    </w:p>
    <w:p w:rsidR="002F3FC0" w:rsidRPr="002F3FC0" w:rsidRDefault="002F3FC0" w:rsidP="002F3FC0">
      <w:pPr>
        <w:jc w:val="both"/>
        <w:rPr>
          <w:rFonts w:ascii="Arial" w:hAnsi="Arial" w:cs="Arial"/>
          <w:b/>
          <w:bCs/>
          <w:color w:val="FF0000"/>
          <w:sz w:val="22"/>
          <w:szCs w:val="22"/>
          <w:lang w:val="pt-BR"/>
        </w:rPr>
      </w:pPr>
    </w:p>
    <w:p w:rsidR="002F3FC0" w:rsidRPr="002F3FC0" w:rsidRDefault="00C03220" w:rsidP="002F3FC0">
      <w:pPr>
        <w:jc w:val="both"/>
        <w:rPr>
          <w:rFonts w:ascii="Arial" w:hAnsi="Arial" w:cs="Arial"/>
          <w:b/>
          <w:bCs/>
          <w:color w:val="FF0000"/>
          <w:sz w:val="22"/>
          <w:szCs w:val="22"/>
          <w:lang w:val="pt-BR"/>
        </w:rPr>
      </w:pPr>
      <w:hyperlink r:id="rId17" w:history="1">
        <w:r w:rsidR="002F3FC0" w:rsidRPr="002F3FC0">
          <w:rPr>
            <w:rStyle w:val="Hyperlink"/>
            <w:rFonts w:ascii="Arial" w:hAnsi="Arial" w:cs="Arial"/>
            <w:b/>
            <w:bCs/>
            <w:sz w:val="22"/>
            <w:szCs w:val="22"/>
            <w:lang w:val="pt-BR"/>
          </w:rPr>
          <w:t>0500047-06.2018.4.05.9830</w:t>
        </w:r>
      </w:hyperlink>
    </w:p>
    <w:p w:rsidR="002F3FC0" w:rsidRPr="002F3FC0" w:rsidRDefault="002F3FC0" w:rsidP="002F3FC0">
      <w:pPr>
        <w:jc w:val="both"/>
        <w:rPr>
          <w:rFonts w:ascii="Arial" w:hAnsi="Arial" w:cs="Arial"/>
          <w:b/>
          <w:bCs/>
          <w:color w:val="FF0000"/>
          <w:sz w:val="22"/>
          <w:szCs w:val="22"/>
          <w:lang w:val="pt-BR"/>
        </w:rPr>
      </w:pPr>
    </w:p>
    <w:p w:rsidR="002F3FC0" w:rsidRPr="002F3FC0" w:rsidRDefault="002F3FC0" w:rsidP="002F3FC0">
      <w:pPr>
        <w:jc w:val="both"/>
        <w:rPr>
          <w:rFonts w:ascii="Arial" w:hAnsi="Arial" w:cs="Arial"/>
          <w:b/>
          <w:sz w:val="22"/>
          <w:szCs w:val="22"/>
          <w:lang w:val="pt-BR"/>
        </w:rPr>
      </w:pPr>
      <w:r w:rsidRPr="002F3FC0">
        <w:rPr>
          <w:rFonts w:ascii="Arial" w:hAnsi="Arial" w:cs="Arial"/>
          <w:b/>
          <w:sz w:val="22"/>
          <w:szCs w:val="22"/>
          <w:lang w:val="pt-BR"/>
        </w:rPr>
        <w:t xml:space="preserve">AGRAVO DE INSTRUMENTO. CIVIL. DIREITO REAL DE GARANTIA. </w:t>
      </w:r>
      <w:r w:rsidRPr="00FF7B4F">
        <w:rPr>
          <w:rFonts w:ascii="Arial" w:hAnsi="Arial" w:cs="Arial"/>
          <w:b/>
          <w:sz w:val="22"/>
          <w:szCs w:val="22"/>
          <w:lang w:val="pt-BR"/>
        </w:rPr>
        <w:t xml:space="preserve">PENHOR. INTELIGÊNCIA DO ART. 1433, IV do Código Civil. </w:t>
      </w:r>
      <w:r w:rsidRPr="002F3FC0">
        <w:rPr>
          <w:rFonts w:ascii="Arial" w:hAnsi="Arial" w:cs="Arial"/>
          <w:b/>
          <w:sz w:val="22"/>
          <w:szCs w:val="22"/>
          <w:lang w:val="pt-BR"/>
        </w:rPr>
        <w:t>DESCENECESSIDADE DE PRÉVIA INTIMAÇÃO PARA A REALIZAÇÃO DA VENDA AMIGÁVEL. PREVISÃO NO CONTRATO DE EMPRÉSTIMO COM GARANTIA REAL</w:t>
      </w:r>
      <w:r w:rsidRPr="002F3FC0">
        <w:rPr>
          <w:rStyle w:val="Forte"/>
          <w:rFonts w:ascii="Arial" w:hAnsi="Arial" w:cs="Arial"/>
          <w:sz w:val="22"/>
          <w:szCs w:val="22"/>
          <w:lang w:val="pt-BR"/>
        </w:rPr>
        <w:t>. RECURSO IMPROVIDO.</w:t>
      </w:r>
    </w:p>
    <w:p w:rsidR="00C93A61" w:rsidRPr="00E05076" w:rsidRDefault="00C93A61" w:rsidP="00C93A61">
      <w:pPr>
        <w:rPr>
          <w:lang w:val="pt-BR"/>
        </w:rPr>
      </w:pPr>
    </w:p>
    <w:p w:rsidR="00A03C20" w:rsidRPr="002D176E" w:rsidRDefault="00A03C20" w:rsidP="00A03C20">
      <w:pPr>
        <w:pStyle w:val="SemEspaamento"/>
        <w:jc w:val="both"/>
        <w:rPr>
          <w:rStyle w:val="Forte"/>
          <w:rFonts w:ascii="Arial" w:hAnsi="Arial" w:cs="Arial"/>
          <w:b w:val="0"/>
          <w:sz w:val="22"/>
          <w:szCs w:val="22"/>
          <w:lang w:val="pt-BR"/>
        </w:rPr>
      </w:pPr>
    </w:p>
    <w:p w:rsidR="00632C9C" w:rsidRPr="00632C9C" w:rsidRDefault="00A03C20" w:rsidP="00632C9C">
      <w:pPr>
        <w:pStyle w:val="NormalWeb"/>
        <w:jc w:val="both"/>
        <w:rPr>
          <w:rFonts w:ascii="Arial" w:hAnsi="Arial" w:cs="Arial"/>
          <w:b/>
          <w:bCs/>
          <w:sz w:val="22"/>
          <w:szCs w:val="22"/>
          <w:u w:val="single"/>
        </w:rPr>
      </w:pPr>
      <w:r w:rsidRPr="0067310F">
        <w:rPr>
          <w:rFonts w:ascii="Arial" w:hAnsi="Arial" w:cs="Arial"/>
          <w:b/>
          <w:bCs/>
          <w:sz w:val="22"/>
          <w:szCs w:val="22"/>
          <w:highlight w:val="yellow"/>
          <w:u w:val="single"/>
        </w:rPr>
        <w:t>2ª TURMA RECURSAL</w:t>
      </w:r>
    </w:p>
    <w:p w:rsidR="00952F5C" w:rsidRPr="00952F5C" w:rsidRDefault="00B20683" w:rsidP="00952F5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theme="minorHAnsi"/>
          <w:b/>
          <w:u w:val="single"/>
          <w:lang w:val="pt" w:bidi="ar-SA"/>
        </w:rPr>
      </w:pPr>
      <w:r w:rsidRPr="00B20683">
        <w:rPr>
          <w:rFonts w:ascii="Verdana" w:eastAsia="Times New Roman" w:hAnsi="Verdana" w:cs="Arial"/>
          <w:color w:val="000088"/>
          <w:sz w:val="16"/>
          <w:szCs w:val="16"/>
          <w:lang w:val="pt-BR" w:eastAsia="pt-BR" w:bidi="ar-SA"/>
        </w:rPr>
        <w:br/>
      </w:r>
      <w:hyperlink r:id="rId18" w:history="1">
        <w:r w:rsidR="00952F5C" w:rsidRPr="00952F5C">
          <w:rPr>
            <w:rStyle w:val="Hyperlink"/>
            <w:rFonts w:cstheme="minorHAnsi"/>
            <w:b/>
            <w:lang w:val="pt" w:bidi="ar-SA"/>
          </w:rPr>
          <w:t>0517705-11.2017.4.05.8300</w:t>
        </w:r>
      </w:hyperlink>
    </w:p>
    <w:p w:rsidR="00B20683" w:rsidRPr="00314E3F" w:rsidRDefault="00952F5C" w:rsidP="00B20683">
      <w:pPr>
        <w:jc w:val="both"/>
        <w:rPr>
          <w:rFonts w:ascii="Arial" w:hAnsi="Arial" w:cs="Arial"/>
          <w:color w:val="000000"/>
          <w:sz w:val="22"/>
          <w:szCs w:val="20"/>
          <w:shd w:val="clear" w:color="auto" w:fill="FFFFFF"/>
          <w:lang w:val="pt-BR"/>
        </w:rPr>
      </w:pPr>
      <w:r w:rsidRPr="00952F5C">
        <w:rPr>
          <w:rStyle w:val="Forte"/>
          <w:rFonts w:ascii="Arial" w:hAnsi="Arial" w:cs="Arial"/>
          <w:color w:val="000000"/>
          <w:sz w:val="22"/>
          <w:szCs w:val="20"/>
          <w:shd w:val="clear" w:color="auto" w:fill="FFFFFF"/>
          <w:lang w:val="pt-BR"/>
        </w:rPr>
        <w:t xml:space="preserve">RESPONSABILIDADE CIVIL. CEF. SISTEMA FINANCEIRO DE HABITAÇÃO. FINANCIAMENTO HABITACIONAL. ABERTURA DE CONTA CORRENTE. VENDA CASADA. AQUISIÇÃO DO SEGURO DE VIDA. INEXISTÊNCIA. TAXA DE EVOLUÇÃO DE OBRA. </w:t>
      </w:r>
      <w:r w:rsidRPr="00314E3F">
        <w:rPr>
          <w:rStyle w:val="Forte"/>
          <w:rFonts w:ascii="Arial" w:hAnsi="Arial" w:cs="Arial"/>
          <w:color w:val="000000"/>
          <w:sz w:val="22"/>
          <w:szCs w:val="20"/>
          <w:shd w:val="clear" w:color="auto" w:fill="FFFFFF"/>
          <w:lang w:val="pt-BR"/>
        </w:rPr>
        <w:t>CONTRATAÇÃO LÍCITA. RECURSO INOMINADO PARCIALMENTE PROVIDO.</w:t>
      </w:r>
      <w:r w:rsidRPr="00314E3F">
        <w:rPr>
          <w:rFonts w:ascii="Arial" w:hAnsi="Arial" w:cs="Arial"/>
          <w:color w:val="000000"/>
          <w:sz w:val="22"/>
          <w:szCs w:val="20"/>
          <w:shd w:val="clear" w:color="auto" w:fill="FFFFFF"/>
          <w:lang w:val="pt-BR"/>
        </w:rPr>
        <w:t> </w:t>
      </w:r>
    </w:p>
    <w:p w:rsidR="00952F5C" w:rsidRPr="00314E3F" w:rsidRDefault="00952F5C" w:rsidP="00B20683">
      <w:pPr>
        <w:jc w:val="both"/>
        <w:rPr>
          <w:rFonts w:ascii="Arial" w:hAnsi="Arial" w:cs="Arial"/>
          <w:color w:val="000000"/>
          <w:sz w:val="22"/>
          <w:szCs w:val="20"/>
          <w:shd w:val="clear" w:color="auto" w:fill="FFFFFF"/>
          <w:lang w:val="pt-BR"/>
        </w:rPr>
      </w:pPr>
    </w:p>
    <w:p w:rsidR="00952F5C" w:rsidRDefault="00C03220" w:rsidP="00952F5C">
      <w:pPr>
        <w:jc w:val="both"/>
        <w:rPr>
          <w:rFonts w:cstheme="minorHAnsi"/>
          <w:b/>
          <w:color w:val="0070C0"/>
          <w:szCs w:val="22"/>
          <w:u w:val="single"/>
          <w:lang w:val="pt" w:bidi="ar-SA"/>
        </w:rPr>
      </w:pPr>
      <w:hyperlink r:id="rId19" w:history="1">
        <w:r w:rsidR="00952F5C" w:rsidRPr="00F20821">
          <w:rPr>
            <w:rStyle w:val="Hyperlink"/>
            <w:rFonts w:cstheme="minorHAnsi"/>
            <w:b/>
            <w:szCs w:val="22"/>
            <w:lang w:val="pt" w:bidi="ar-SA"/>
          </w:rPr>
          <w:t>0500718-24.2018.4.05.8312</w:t>
        </w:r>
      </w:hyperlink>
    </w:p>
    <w:p w:rsidR="00952F5C" w:rsidRPr="00C456C9" w:rsidRDefault="00952F5C" w:rsidP="00952F5C">
      <w:pPr>
        <w:jc w:val="both"/>
        <w:rPr>
          <w:rStyle w:val="Forte"/>
          <w:rFonts w:ascii="Arial" w:hAnsi="Arial" w:cs="Arial"/>
          <w:color w:val="000000"/>
          <w:sz w:val="22"/>
          <w:szCs w:val="20"/>
          <w:shd w:val="clear" w:color="auto" w:fill="FFFFFF"/>
          <w:lang w:val="pt-BR"/>
        </w:rPr>
      </w:pPr>
      <w:r w:rsidRPr="00F20821">
        <w:rPr>
          <w:rStyle w:val="Forte"/>
          <w:rFonts w:ascii="Arial" w:hAnsi="Arial" w:cs="Arial"/>
          <w:color w:val="000000"/>
          <w:sz w:val="22"/>
          <w:szCs w:val="20"/>
          <w:shd w:val="clear" w:color="auto" w:fill="FFFFFF"/>
          <w:lang w:val="pt-BR"/>
        </w:rPr>
        <w:t xml:space="preserve">PREVIDENCIÁRIO. APOSENTADORIA POR TEMPO DE CONTRIBUIÇÃO. TRABALHADOR RURAL. MENOR DE IDADE INFERIOR A CATORZE ANOS. RECONHECIMENTO PARA FINS PREVIDENCIÁRIOS. FINALIDADE PROSPECTIVA-PROTETIVA DA NORMA. SÚMULA Nº 5/TNU. CONVERSÃO DO TEMPO ESPECIAL EM COMUM. APLICAÇÃO DA LEGISLAÇÃO VIGENTE À ÉPOCA DO EXERCÍCIO DA ATIVIDADE. ATIVIDADE RURAL EM AGROINDÚSTRIA/AGROPECUÁRIA. PERÍODO ANTERIOR À LEI 9.032/95. ENQUADRAMENTO PROFISSIONAL. </w:t>
      </w:r>
      <w:r w:rsidRPr="00C456C9">
        <w:rPr>
          <w:rStyle w:val="Forte"/>
          <w:rFonts w:ascii="Arial" w:hAnsi="Arial" w:cs="Arial"/>
          <w:color w:val="000000"/>
          <w:sz w:val="22"/>
          <w:szCs w:val="20"/>
          <w:shd w:val="clear" w:color="auto" w:fill="FFFFFF"/>
          <w:lang w:val="pt-BR"/>
        </w:rPr>
        <w:t>ITEM 2.2.1 DO DECRETO n° 53.831/64. RECURSO DO AUTOR PARCIALMENTE PROVIDO.</w:t>
      </w:r>
    </w:p>
    <w:p w:rsidR="00314E3F" w:rsidRDefault="00314E3F" w:rsidP="00314E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sz w:val="22"/>
          <w:szCs w:val="22"/>
          <w:lang w:val="pt" w:bidi="ar-SA"/>
        </w:rPr>
      </w:pPr>
    </w:p>
    <w:p w:rsidR="00314E3F" w:rsidRPr="00314E3F" w:rsidRDefault="00C03220" w:rsidP="00314E3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theme="minorHAnsi"/>
          <w:b/>
          <w:sz w:val="22"/>
          <w:szCs w:val="22"/>
          <w:u w:val="single"/>
          <w:lang w:val="pt" w:bidi="ar-SA"/>
        </w:rPr>
      </w:pPr>
      <w:hyperlink r:id="rId20" w:history="1">
        <w:r w:rsidR="00314E3F" w:rsidRPr="00314E3F">
          <w:rPr>
            <w:rStyle w:val="Hyperlink"/>
            <w:rFonts w:cstheme="minorHAnsi"/>
            <w:b/>
            <w:szCs w:val="22"/>
            <w:lang w:val="pt" w:bidi="ar-SA"/>
          </w:rPr>
          <w:t>0500282-65.2018.4.05.8312</w:t>
        </w:r>
      </w:hyperlink>
    </w:p>
    <w:p w:rsidR="00314E3F" w:rsidRPr="00C456C9" w:rsidRDefault="00314E3F" w:rsidP="00952F5C">
      <w:pPr>
        <w:jc w:val="both"/>
        <w:rPr>
          <w:rStyle w:val="Forte"/>
          <w:rFonts w:ascii="Arial" w:hAnsi="Arial" w:cs="Arial"/>
          <w:color w:val="000000"/>
          <w:sz w:val="22"/>
          <w:szCs w:val="20"/>
          <w:shd w:val="clear" w:color="auto" w:fill="FFFFFF"/>
          <w:lang w:val="pt-BR"/>
        </w:rPr>
      </w:pPr>
      <w:r w:rsidRPr="00314E3F">
        <w:rPr>
          <w:rStyle w:val="Forte"/>
          <w:rFonts w:ascii="Arial" w:hAnsi="Arial" w:cs="Arial"/>
          <w:color w:val="000000"/>
          <w:sz w:val="22"/>
          <w:szCs w:val="20"/>
          <w:shd w:val="clear" w:color="auto" w:fill="FFFFFF"/>
          <w:lang w:val="pt-BR"/>
        </w:rPr>
        <w:t xml:space="preserve">PREVIDENCIÁRIO. AUXÍLIO-DOENÇA/APOSENTADORIA POR INVALIDEZ. DIB NA CITAÇÃO. DATA DE INÍCIO DA INCAPACIDADE FIXADA PELO PERITO JUDICIAL. </w:t>
      </w:r>
      <w:r w:rsidRPr="00C456C9">
        <w:rPr>
          <w:rStyle w:val="Forte"/>
          <w:rFonts w:ascii="Arial" w:hAnsi="Arial" w:cs="Arial"/>
          <w:color w:val="000000"/>
          <w:sz w:val="22"/>
          <w:szCs w:val="20"/>
          <w:shd w:val="clear" w:color="auto" w:fill="FFFFFF"/>
          <w:lang w:val="pt-BR"/>
        </w:rPr>
        <w:t>ALTA PROGRAMADA. ENTENDIMENTO DA TNU. RECURSO DO INSS PROVIDO.</w:t>
      </w:r>
    </w:p>
    <w:p w:rsidR="00314E3F" w:rsidRPr="00C456C9" w:rsidRDefault="00314E3F" w:rsidP="00952F5C">
      <w:pPr>
        <w:jc w:val="both"/>
        <w:rPr>
          <w:rStyle w:val="Forte"/>
          <w:rFonts w:ascii="Arial" w:hAnsi="Arial" w:cs="Arial"/>
          <w:color w:val="000000"/>
          <w:sz w:val="22"/>
          <w:szCs w:val="20"/>
          <w:shd w:val="clear" w:color="auto" w:fill="FFFFFF"/>
          <w:lang w:val="pt-BR"/>
        </w:rPr>
      </w:pPr>
    </w:p>
    <w:p w:rsidR="00314E3F" w:rsidRPr="00314E3F" w:rsidRDefault="00C03220" w:rsidP="00952F5C">
      <w:pPr>
        <w:jc w:val="both"/>
        <w:rPr>
          <w:rFonts w:cstheme="minorHAnsi"/>
          <w:b/>
          <w:color w:val="0070C0"/>
          <w:szCs w:val="22"/>
          <w:u w:val="single"/>
          <w:lang w:val="pt" w:bidi="ar-SA"/>
        </w:rPr>
      </w:pPr>
      <w:hyperlink r:id="rId21" w:history="1">
        <w:r w:rsidR="00314E3F" w:rsidRPr="00314E3F">
          <w:rPr>
            <w:rStyle w:val="Hyperlink"/>
            <w:rFonts w:cstheme="minorHAnsi"/>
            <w:b/>
            <w:szCs w:val="22"/>
            <w:lang w:val="pt" w:bidi="ar-SA"/>
          </w:rPr>
          <w:t>0500137-27.2018.4.05.8306</w:t>
        </w:r>
      </w:hyperlink>
    </w:p>
    <w:p w:rsidR="00314E3F" w:rsidRPr="00C456C9" w:rsidRDefault="00314E3F" w:rsidP="00952F5C">
      <w:pPr>
        <w:jc w:val="both"/>
        <w:rPr>
          <w:rStyle w:val="Forte"/>
          <w:rFonts w:ascii="Arial" w:hAnsi="Arial" w:cs="Arial"/>
          <w:color w:val="000000"/>
          <w:sz w:val="22"/>
          <w:szCs w:val="22"/>
          <w:shd w:val="clear" w:color="auto" w:fill="FFFFFF"/>
          <w:lang w:val="pt-BR"/>
        </w:rPr>
      </w:pPr>
      <w:r w:rsidRPr="00314E3F">
        <w:rPr>
          <w:rStyle w:val="Forte"/>
          <w:rFonts w:ascii="Arial" w:hAnsi="Arial" w:cs="Arial"/>
          <w:color w:val="000000"/>
          <w:sz w:val="22"/>
          <w:szCs w:val="22"/>
          <w:shd w:val="clear" w:color="auto" w:fill="FFFFFF"/>
          <w:lang w:val="pt-BR"/>
        </w:rPr>
        <w:t xml:space="preserve">PREVIDENCIÁRIO. APOSENTADORIA POR TEMPO DE CONTRIBUIÇÃO. SEGURO-DESEMPREGO COMO TEMPO DE CONTRIBUIÇÃO OU DE CARÊNCIA. </w:t>
      </w:r>
      <w:r w:rsidRPr="00C456C9">
        <w:rPr>
          <w:rStyle w:val="Forte"/>
          <w:rFonts w:ascii="Arial" w:hAnsi="Arial" w:cs="Arial"/>
          <w:color w:val="000000"/>
          <w:sz w:val="22"/>
          <w:szCs w:val="22"/>
          <w:shd w:val="clear" w:color="auto" w:fill="FFFFFF"/>
          <w:lang w:val="pt-BR"/>
        </w:rPr>
        <w:t>IMPOSSIBILIDADE. RECURSO INOMINADO IMPROVIDO.</w:t>
      </w:r>
    </w:p>
    <w:p w:rsidR="00314E3F" w:rsidRPr="00C456C9" w:rsidRDefault="00314E3F" w:rsidP="00952F5C">
      <w:pPr>
        <w:jc w:val="both"/>
        <w:rPr>
          <w:rStyle w:val="Forte"/>
          <w:rFonts w:ascii="Arial" w:hAnsi="Arial" w:cs="Arial"/>
          <w:color w:val="000000"/>
          <w:sz w:val="22"/>
          <w:szCs w:val="22"/>
          <w:shd w:val="clear" w:color="auto" w:fill="FFFFFF"/>
          <w:lang w:val="pt-BR"/>
        </w:rPr>
      </w:pPr>
    </w:p>
    <w:p w:rsidR="00314E3F" w:rsidRPr="001D579E" w:rsidRDefault="00C03220" w:rsidP="00952F5C">
      <w:pPr>
        <w:jc w:val="both"/>
        <w:rPr>
          <w:rFonts w:cstheme="minorHAnsi"/>
          <w:b/>
          <w:color w:val="0070C0"/>
          <w:szCs w:val="22"/>
          <w:u w:val="single"/>
          <w:lang w:val="pt" w:bidi="ar-SA"/>
        </w:rPr>
      </w:pPr>
      <w:hyperlink r:id="rId22" w:history="1">
        <w:r w:rsidR="00314E3F" w:rsidRPr="001D579E">
          <w:rPr>
            <w:rStyle w:val="Hyperlink"/>
            <w:rFonts w:cstheme="minorHAnsi"/>
            <w:b/>
            <w:szCs w:val="22"/>
            <w:lang w:val="pt" w:bidi="ar-SA"/>
          </w:rPr>
          <w:t>0510506-35.2017.4.05.8300</w:t>
        </w:r>
      </w:hyperlink>
    </w:p>
    <w:p w:rsidR="001D579E" w:rsidRPr="00C456C9" w:rsidRDefault="001D579E" w:rsidP="00952F5C">
      <w:pPr>
        <w:jc w:val="both"/>
        <w:rPr>
          <w:rStyle w:val="Forte"/>
          <w:rFonts w:ascii="Arial" w:hAnsi="Arial" w:cs="Arial"/>
          <w:color w:val="000000"/>
          <w:sz w:val="22"/>
          <w:szCs w:val="28"/>
          <w:shd w:val="clear" w:color="auto" w:fill="FFFFFF"/>
          <w:lang w:val="pt-BR"/>
        </w:rPr>
      </w:pPr>
      <w:r w:rsidRPr="001D579E">
        <w:rPr>
          <w:rStyle w:val="Forte"/>
          <w:rFonts w:ascii="Arial" w:hAnsi="Arial" w:cs="Arial"/>
          <w:color w:val="000000"/>
          <w:sz w:val="22"/>
          <w:szCs w:val="28"/>
          <w:shd w:val="clear" w:color="auto" w:fill="FFFFFF"/>
          <w:lang w:val="pt-BR"/>
        </w:rPr>
        <w:t xml:space="preserve">ADMINISTRATIVO. RECONHECIMENTO DE SABERES E COMPETÊNCIAS (RSC). SERVIDOR APOSENTADO ANTES DA LEI Nº 12.772/2012. DIREITO À PARIDADE. TERMO INICIAL. PRAZO INICIAL FIXADO PELA LEI, INDEPENTEMENTE DE QUANDO SE DEU O REQUERIMENTO ADMINISTRATIVO. </w:t>
      </w:r>
      <w:r w:rsidRPr="00C456C9">
        <w:rPr>
          <w:rStyle w:val="Forte"/>
          <w:rFonts w:ascii="Arial" w:hAnsi="Arial" w:cs="Arial"/>
          <w:color w:val="000000"/>
          <w:sz w:val="22"/>
          <w:szCs w:val="28"/>
          <w:shd w:val="clear" w:color="auto" w:fill="FFFFFF"/>
          <w:lang w:val="pt-BR"/>
        </w:rPr>
        <w:t>RECURSO DO IFPE IMPROVIDO. RECURSO DA PARTE AUTORA PROVIDO.</w:t>
      </w:r>
    </w:p>
    <w:p w:rsidR="001D579E" w:rsidRPr="00C456C9" w:rsidRDefault="001D579E" w:rsidP="00952F5C">
      <w:pPr>
        <w:jc w:val="both"/>
        <w:rPr>
          <w:rStyle w:val="Forte"/>
          <w:rFonts w:ascii="Arial" w:hAnsi="Arial" w:cs="Arial"/>
          <w:color w:val="000000"/>
          <w:sz w:val="22"/>
          <w:szCs w:val="28"/>
          <w:shd w:val="clear" w:color="auto" w:fill="FFFFFF"/>
          <w:lang w:val="pt-BR"/>
        </w:rPr>
      </w:pPr>
    </w:p>
    <w:p w:rsidR="001D579E" w:rsidRPr="001D579E" w:rsidRDefault="00C03220" w:rsidP="00952F5C">
      <w:pPr>
        <w:jc w:val="both"/>
        <w:rPr>
          <w:rFonts w:cstheme="minorHAnsi"/>
          <w:b/>
          <w:color w:val="0070C0"/>
          <w:szCs w:val="22"/>
          <w:u w:val="single"/>
          <w:lang w:val="pt" w:bidi="ar-SA"/>
        </w:rPr>
      </w:pPr>
      <w:hyperlink r:id="rId23" w:history="1">
        <w:r w:rsidR="001D579E" w:rsidRPr="001D579E">
          <w:rPr>
            <w:rStyle w:val="Hyperlink"/>
            <w:rFonts w:cstheme="minorHAnsi"/>
            <w:b/>
            <w:szCs w:val="22"/>
            <w:lang w:val="pt" w:bidi="ar-SA"/>
          </w:rPr>
          <w:t>0501939-16.2016.4.05.8311</w:t>
        </w:r>
      </w:hyperlink>
    </w:p>
    <w:p w:rsidR="001D579E" w:rsidRPr="002F3FC0" w:rsidRDefault="001D579E" w:rsidP="00952F5C">
      <w:pPr>
        <w:jc w:val="both"/>
        <w:rPr>
          <w:rStyle w:val="Forte"/>
          <w:rFonts w:ascii="Arial" w:hAnsi="Arial" w:cs="Arial"/>
          <w:color w:val="000000"/>
          <w:sz w:val="22"/>
          <w:szCs w:val="27"/>
          <w:shd w:val="clear" w:color="auto" w:fill="FFFFFF"/>
          <w:lang w:val="pt-BR"/>
        </w:rPr>
      </w:pPr>
      <w:r w:rsidRPr="001D579E">
        <w:rPr>
          <w:rStyle w:val="Forte"/>
          <w:rFonts w:ascii="Arial" w:hAnsi="Arial" w:cs="Arial"/>
          <w:color w:val="000000"/>
          <w:sz w:val="22"/>
          <w:szCs w:val="27"/>
          <w:shd w:val="clear" w:color="auto" w:fill="FFFFFF"/>
          <w:lang w:val="pt-BR"/>
        </w:rPr>
        <w:t>CIVIL. RESPONSABILIDADE CIVIL. ERRO MÉDICO. DANOS MORAIS CONFIGURADOS. GRAVE CONSEQUÊNCIA PARA A AUTORA. </w:t>
      </w:r>
      <w:r w:rsidRPr="001D579E">
        <w:rPr>
          <w:rStyle w:val="nfase"/>
          <w:rFonts w:ascii="Arial" w:hAnsi="Arial" w:cs="Arial"/>
          <w:b/>
          <w:bCs/>
          <w:color w:val="000000"/>
          <w:sz w:val="22"/>
          <w:szCs w:val="27"/>
          <w:shd w:val="clear" w:color="auto" w:fill="FFFFFF"/>
          <w:lang w:val="pt-BR"/>
        </w:rPr>
        <w:t>QUANTUM </w:t>
      </w:r>
      <w:r w:rsidRPr="001D579E">
        <w:rPr>
          <w:rStyle w:val="Forte"/>
          <w:rFonts w:ascii="Arial" w:hAnsi="Arial" w:cs="Arial"/>
          <w:color w:val="000000"/>
          <w:sz w:val="22"/>
          <w:szCs w:val="27"/>
          <w:shd w:val="clear" w:color="auto" w:fill="FFFFFF"/>
          <w:lang w:val="pt-BR"/>
        </w:rPr>
        <w:t>DEVIDO. PREJUÍZO MATERIAL E FUTURO. AUSÊNCIA DE PEDIDO. SENTENÇA </w:t>
      </w:r>
      <w:r w:rsidRPr="001D579E">
        <w:rPr>
          <w:rStyle w:val="nfase"/>
          <w:rFonts w:ascii="Arial" w:hAnsi="Arial" w:cs="Arial"/>
          <w:b/>
          <w:bCs/>
          <w:color w:val="000000"/>
          <w:sz w:val="22"/>
          <w:szCs w:val="27"/>
          <w:shd w:val="clear" w:color="auto" w:fill="FFFFFF"/>
          <w:lang w:val="pt-BR"/>
        </w:rPr>
        <w:t>EXTRA PETITA.</w:t>
      </w:r>
      <w:r w:rsidRPr="001D579E">
        <w:rPr>
          <w:rStyle w:val="Forte"/>
          <w:rFonts w:ascii="Arial" w:hAnsi="Arial" w:cs="Arial"/>
          <w:color w:val="000000"/>
          <w:sz w:val="22"/>
          <w:szCs w:val="27"/>
          <w:shd w:val="clear" w:color="auto" w:fill="FFFFFF"/>
          <w:lang w:val="pt-BR"/>
        </w:rPr>
        <w:t xml:space="preserve"> CORREÇÃO MONETÁRIA. INCONSTITUCIONALIDADE DO ART. 1º-F DA LEI Nº 9494/1997 COM REDAÇÃO DA LEI Nº 11.960/2009. </w:t>
      </w:r>
      <w:r w:rsidRPr="002F3FC0">
        <w:rPr>
          <w:rStyle w:val="Forte"/>
          <w:rFonts w:ascii="Arial" w:hAnsi="Arial" w:cs="Arial"/>
          <w:color w:val="000000"/>
          <w:sz w:val="22"/>
          <w:szCs w:val="27"/>
          <w:shd w:val="clear" w:color="auto" w:fill="FFFFFF"/>
          <w:lang w:val="pt-BR"/>
        </w:rPr>
        <w:t>APLICAÇÃO DO IPCA-E. RECURSO PARCIALMENTE PROVIDO.</w:t>
      </w:r>
    </w:p>
    <w:p w:rsidR="001D579E" w:rsidRPr="002F3FC0" w:rsidRDefault="001D579E" w:rsidP="00952F5C">
      <w:pPr>
        <w:jc w:val="both"/>
        <w:rPr>
          <w:rStyle w:val="Forte"/>
          <w:rFonts w:ascii="Arial" w:hAnsi="Arial" w:cs="Arial"/>
          <w:color w:val="000000"/>
          <w:sz w:val="22"/>
          <w:szCs w:val="27"/>
          <w:shd w:val="clear" w:color="auto" w:fill="FFFFFF"/>
          <w:lang w:val="pt-BR"/>
        </w:rPr>
      </w:pPr>
    </w:p>
    <w:p w:rsidR="001D579E" w:rsidRPr="001D579E" w:rsidRDefault="00C03220" w:rsidP="00952F5C">
      <w:pPr>
        <w:jc w:val="both"/>
        <w:rPr>
          <w:rFonts w:cstheme="minorHAnsi"/>
          <w:b/>
          <w:color w:val="0070C0"/>
          <w:szCs w:val="22"/>
          <w:u w:val="single"/>
          <w:lang w:val="pt" w:bidi="ar-SA"/>
        </w:rPr>
      </w:pPr>
      <w:hyperlink r:id="rId24" w:history="1">
        <w:r w:rsidR="001D579E" w:rsidRPr="001D579E">
          <w:rPr>
            <w:rStyle w:val="Hyperlink"/>
            <w:rFonts w:cstheme="minorHAnsi"/>
            <w:b/>
            <w:szCs w:val="22"/>
            <w:lang w:val="pt" w:bidi="ar-SA"/>
          </w:rPr>
          <w:t>0507829-32.2017.4.05.8300</w:t>
        </w:r>
      </w:hyperlink>
    </w:p>
    <w:p w:rsidR="001D579E" w:rsidRDefault="001D579E" w:rsidP="00952F5C">
      <w:pPr>
        <w:jc w:val="both"/>
        <w:rPr>
          <w:rStyle w:val="Forte"/>
          <w:rFonts w:ascii="Arial" w:hAnsi="Arial" w:cs="Arial"/>
          <w:color w:val="000000"/>
          <w:sz w:val="22"/>
          <w:lang w:val="pt-BR"/>
        </w:rPr>
      </w:pPr>
      <w:r w:rsidRPr="001D579E">
        <w:rPr>
          <w:rStyle w:val="Forte"/>
          <w:rFonts w:ascii="Arial" w:hAnsi="Arial" w:cs="Arial"/>
          <w:color w:val="000000"/>
          <w:sz w:val="22"/>
          <w:lang w:val="pt-BR"/>
        </w:rPr>
        <w:t>RESPONSABILIDADE CIVIL. CEF. DEPÓSITO EQUIVOCADO EM CONTA DE TERCEIRO. GOLPE DO "FALSO MECÂNICO". NEGLIGÊNCIA DA CEF. CULPA DA PARTE AUTORA. CULPA CONCORRENTE CONFIGURADA. DANO MORAL</w:t>
      </w:r>
      <w:r w:rsidRPr="001D579E">
        <w:rPr>
          <w:rStyle w:val="nfase"/>
          <w:rFonts w:ascii="Arial" w:hAnsi="Arial" w:cs="Arial"/>
          <w:b/>
          <w:bCs/>
          <w:color w:val="000000"/>
          <w:sz w:val="22"/>
          <w:lang w:val="pt-BR"/>
        </w:rPr>
        <w:t>. </w:t>
      </w:r>
      <w:r w:rsidRPr="001D579E">
        <w:rPr>
          <w:rStyle w:val="Forte"/>
          <w:rFonts w:ascii="Arial" w:hAnsi="Arial" w:cs="Arial"/>
          <w:color w:val="000000"/>
          <w:sz w:val="22"/>
          <w:lang w:val="pt-BR"/>
        </w:rPr>
        <w:t>INDENIZAÇÃO DEVIDA</w:t>
      </w:r>
      <w:r w:rsidRPr="001D579E">
        <w:rPr>
          <w:rStyle w:val="nfase"/>
          <w:rFonts w:ascii="Arial" w:hAnsi="Arial" w:cs="Arial"/>
          <w:b/>
          <w:bCs/>
          <w:color w:val="000000"/>
          <w:sz w:val="22"/>
          <w:lang w:val="pt-BR"/>
        </w:rPr>
        <w:t>.</w:t>
      </w:r>
      <w:r w:rsidRPr="001D579E">
        <w:rPr>
          <w:rStyle w:val="Forte"/>
          <w:rFonts w:ascii="Arial" w:hAnsi="Arial" w:cs="Arial"/>
          <w:color w:val="000000"/>
          <w:sz w:val="22"/>
          <w:lang w:val="pt-BR"/>
        </w:rPr>
        <w:t> RECURSO INOMINADO DA PARTE AUTORA PARCIALMENTE PROVIDO.</w:t>
      </w:r>
    </w:p>
    <w:p w:rsidR="00C456C9" w:rsidRDefault="00C456C9" w:rsidP="00952F5C">
      <w:pPr>
        <w:jc w:val="both"/>
        <w:rPr>
          <w:rStyle w:val="Forte"/>
          <w:rFonts w:ascii="Arial" w:hAnsi="Arial" w:cs="Arial"/>
          <w:color w:val="000000"/>
          <w:sz w:val="22"/>
          <w:lang w:val="pt-BR"/>
        </w:rPr>
      </w:pPr>
    </w:p>
    <w:p w:rsidR="00C456C9" w:rsidRPr="00C456C9" w:rsidRDefault="00C03220" w:rsidP="00952F5C">
      <w:pPr>
        <w:jc w:val="both"/>
        <w:rPr>
          <w:rFonts w:cstheme="minorHAnsi"/>
          <w:b/>
          <w:color w:val="0070C0"/>
          <w:szCs w:val="22"/>
          <w:u w:val="single"/>
          <w:lang w:val="pt" w:bidi="ar-SA"/>
        </w:rPr>
      </w:pPr>
      <w:hyperlink r:id="rId25" w:history="1">
        <w:r w:rsidR="00C456C9" w:rsidRPr="00C456C9">
          <w:rPr>
            <w:rStyle w:val="Hyperlink"/>
            <w:rFonts w:cstheme="minorHAnsi"/>
            <w:b/>
            <w:szCs w:val="22"/>
            <w:lang w:val="pt" w:bidi="ar-SA"/>
          </w:rPr>
          <w:t>0515952-19.2017.4.05.8300</w:t>
        </w:r>
      </w:hyperlink>
    </w:p>
    <w:p w:rsidR="00C456C9" w:rsidRPr="002479A1" w:rsidRDefault="00C456C9" w:rsidP="00952F5C">
      <w:pPr>
        <w:jc w:val="both"/>
        <w:rPr>
          <w:rStyle w:val="Forte"/>
          <w:rFonts w:ascii="Arial" w:hAnsi="Arial" w:cs="Arial"/>
          <w:color w:val="000000"/>
          <w:sz w:val="22"/>
          <w:szCs w:val="27"/>
          <w:shd w:val="clear" w:color="auto" w:fill="FFFFFF"/>
          <w:lang w:val="pt-BR"/>
        </w:rPr>
      </w:pPr>
      <w:r w:rsidRPr="00C456C9">
        <w:rPr>
          <w:rStyle w:val="Forte"/>
          <w:rFonts w:ascii="Arial" w:hAnsi="Arial" w:cs="Arial"/>
          <w:color w:val="000000"/>
          <w:sz w:val="22"/>
          <w:szCs w:val="27"/>
          <w:shd w:val="clear" w:color="auto" w:fill="FFFFFF"/>
          <w:lang w:val="pt-BR"/>
        </w:rPr>
        <w:t xml:space="preserve">PREVIDENCIÁRIO. AUXÍLIO-DOENÇA. CONVERSÃO EM APOSENTADORIA POR INVALIDEZ. INCAPACIDADE TOTAL E TEMPORÁRIA. DEPENDÊNCIA DE TRATAMENTO CIRÚRGICO. FACULDADE DE NÃO SUBMISSÃO. </w:t>
      </w:r>
      <w:r w:rsidRPr="002479A1">
        <w:rPr>
          <w:rStyle w:val="Forte"/>
          <w:rFonts w:ascii="Arial" w:hAnsi="Arial" w:cs="Arial"/>
          <w:color w:val="000000"/>
          <w:sz w:val="22"/>
          <w:szCs w:val="27"/>
          <w:shd w:val="clear" w:color="auto" w:fill="FFFFFF"/>
          <w:lang w:val="pt-BR"/>
        </w:rPr>
        <w:t>RECURSO INOMINADO IMPROVIDO.</w:t>
      </w:r>
    </w:p>
    <w:p w:rsidR="00C456C9" w:rsidRPr="002479A1" w:rsidRDefault="00C456C9" w:rsidP="00952F5C">
      <w:pPr>
        <w:jc w:val="both"/>
        <w:rPr>
          <w:rStyle w:val="Forte"/>
          <w:rFonts w:ascii="Arial" w:hAnsi="Arial" w:cs="Arial"/>
          <w:color w:val="000000"/>
          <w:sz w:val="22"/>
          <w:szCs w:val="27"/>
          <w:shd w:val="clear" w:color="auto" w:fill="FFFFFF"/>
          <w:lang w:val="pt-BR"/>
        </w:rPr>
      </w:pPr>
    </w:p>
    <w:p w:rsidR="00C456C9" w:rsidRPr="00C456C9" w:rsidRDefault="00C03220" w:rsidP="00952F5C">
      <w:pPr>
        <w:jc w:val="both"/>
        <w:rPr>
          <w:rFonts w:cstheme="minorHAnsi"/>
          <w:b/>
          <w:color w:val="0070C0"/>
          <w:szCs w:val="22"/>
          <w:u w:val="single"/>
          <w:lang w:val="pt" w:bidi="ar-SA"/>
        </w:rPr>
      </w:pPr>
      <w:hyperlink r:id="rId26" w:history="1">
        <w:r w:rsidR="00C456C9" w:rsidRPr="00C456C9">
          <w:rPr>
            <w:rStyle w:val="Hyperlink"/>
            <w:rFonts w:cstheme="minorHAnsi"/>
            <w:b/>
            <w:szCs w:val="22"/>
            <w:lang w:val="pt" w:bidi="ar-SA"/>
          </w:rPr>
          <w:t>0519660-77.2017.4.05.8300</w:t>
        </w:r>
      </w:hyperlink>
    </w:p>
    <w:p w:rsidR="00C456C9" w:rsidRPr="00D97C84" w:rsidRDefault="00C456C9" w:rsidP="00952F5C">
      <w:pPr>
        <w:jc w:val="both"/>
        <w:rPr>
          <w:rStyle w:val="Forte"/>
          <w:rFonts w:ascii="Arial" w:hAnsi="Arial" w:cs="Arial"/>
          <w:color w:val="000000"/>
          <w:sz w:val="22"/>
          <w:szCs w:val="27"/>
          <w:shd w:val="clear" w:color="auto" w:fill="FFFFFF"/>
          <w:lang w:val="pt-BR"/>
        </w:rPr>
      </w:pPr>
      <w:r w:rsidRPr="00C456C9">
        <w:rPr>
          <w:rStyle w:val="Forte"/>
          <w:rFonts w:ascii="Arial" w:hAnsi="Arial" w:cs="Arial"/>
          <w:color w:val="000000"/>
          <w:sz w:val="22"/>
          <w:szCs w:val="27"/>
          <w:shd w:val="clear" w:color="auto" w:fill="FFFFFF"/>
          <w:lang w:val="pt-BR"/>
        </w:rPr>
        <w:t xml:space="preserve">RESPONSABILIDADE CIVIL. EMPRÉSTIMO BANCÁRIO NÃO AUTORIZADO. DESCONTO NO BENEFÍCIO. INSS. INSTITUIÇÃO FINANCEIRA. RESPONSABILIDADE DE AMBOS OS RÉUS. AUSÊNCIA DE SUBSIDIARIEDADE DA AUTARQUIA. SISTEMÁTICA DO CÓDIGO CIVIL. INCISOS I e II DO § 2º DO ART. 6º DA LEI 10.820/2003. RELAÇÃO COM OS DÉBITOS DO SEGURADO PERANTE A INSTITUIÇÃO CREDORA. </w:t>
      </w:r>
      <w:r w:rsidRPr="00D97C84">
        <w:rPr>
          <w:rStyle w:val="Forte"/>
          <w:rFonts w:ascii="Arial" w:hAnsi="Arial" w:cs="Arial"/>
          <w:color w:val="000000"/>
          <w:sz w:val="22"/>
          <w:szCs w:val="27"/>
          <w:shd w:val="clear" w:color="auto" w:fill="FFFFFF"/>
          <w:lang w:val="pt-BR"/>
        </w:rPr>
        <w:t>RECURSO DO INSS IMPROVIDO.</w:t>
      </w:r>
    </w:p>
    <w:p w:rsidR="002479A1" w:rsidRPr="00D97C84" w:rsidRDefault="002479A1" w:rsidP="00952F5C">
      <w:pPr>
        <w:jc w:val="both"/>
        <w:rPr>
          <w:rStyle w:val="Forte"/>
          <w:rFonts w:ascii="Arial" w:hAnsi="Arial" w:cs="Arial"/>
          <w:color w:val="000000"/>
          <w:sz w:val="22"/>
          <w:szCs w:val="27"/>
          <w:shd w:val="clear" w:color="auto" w:fill="FFFFFF"/>
          <w:lang w:val="pt-BR"/>
        </w:rPr>
      </w:pPr>
    </w:p>
    <w:p w:rsidR="002479A1" w:rsidRPr="002479A1" w:rsidRDefault="00C03220" w:rsidP="00952F5C">
      <w:pPr>
        <w:jc w:val="both"/>
        <w:rPr>
          <w:rFonts w:cstheme="minorHAnsi"/>
          <w:b/>
          <w:color w:val="0070C0"/>
          <w:szCs w:val="22"/>
          <w:u w:val="single"/>
          <w:lang w:val="pt-BR" w:bidi="ar-SA"/>
        </w:rPr>
      </w:pPr>
      <w:hyperlink r:id="rId27" w:history="1">
        <w:r w:rsidR="002479A1" w:rsidRPr="002479A1">
          <w:rPr>
            <w:rStyle w:val="Hyperlink"/>
            <w:rFonts w:cstheme="minorHAnsi"/>
            <w:b/>
            <w:szCs w:val="22"/>
            <w:lang w:val="pt-BR" w:bidi="ar-SA"/>
          </w:rPr>
          <w:t xml:space="preserve">0501376-85.2017.4.05.8311 </w:t>
        </w:r>
      </w:hyperlink>
      <w:r w:rsidR="002479A1" w:rsidRPr="002479A1">
        <w:rPr>
          <w:rFonts w:cstheme="minorHAnsi"/>
          <w:b/>
          <w:color w:val="0070C0"/>
          <w:szCs w:val="22"/>
          <w:u w:val="single"/>
          <w:lang w:val="pt-BR" w:bidi="ar-SA"/>
        </w:rPr>
        <w:t xml:space="preserve"> </w:t>
      </w:r>
    </w:p>
    <w:p w:rsidR="002479A1" w:rsidRDefault="002479A1" w:rsidP="00952F5C">
      <w:pPr>
        <w:jc w:val="both"/>
        <w:rPr>
          <w:rStyle w:val="Forte"/>
          <w:rFonts w:ascii="Arial" w:hAnsi="Arial" w:cs="Arial"/>
          <w:color w:val="000000"/>
          <w:sz w:val="22"/>
          <w:szCs w:val="22"/>
          <w:shd w:val="clear" w:color="auto" w:fill="FFFFFF"/>
          <w:lang w:val="pt-BR"/>
        </w:rPr>
      </w:pPr>
      <w:r w:rsidRPr="002479A1">
        <w:rPr>
          <w:rStyle w:val="Forte"/>
          <w:rFonts w:ascii="Arial" w:hAnsi="Arial" w:cs="Arial"/>
          <w:color w:val="000000"/>
          <w:sz w:val="22"/>
          <w:szCs w:val="22"/>
          <w:shd w:val="clear" w:color="auto" w:fill="FFFFFF"/>
          <w:lang w:val="pt-BR"/>
        </w:rPr>
        <w:t>ADMINISTRATIVO. FILHA DE MILITAR DA MARINHA. DEPENDÊNCIA ECONÔMICA. DEMONSTRAÇÃO. DIREITO AO FUSMA. ART. 50, §2º, II, DA LEI 6.880/80. ART. 3º DO DECRETO 92.512/86. RECURSO IMPROVIDO.</w:t>
      </w:r>
    </w:p>
    <w:p w:rsidR="002479A1" w:rsidRDefault="002479A1" w:rsidP="00952F5C">
      <w:pPr>
        <w:jc w:val="both"/>
        <w:rPr>
          <w:rStyle w:val="Forte"/>
          <w:rFonts w:ascii="Arial" w:hAnsi="Arial" w:cs="Arial"/>
          <w:color w:val="000000"/>
          <w:sz w:val="22"/>
          <w:szCs w:val="22"/>
          <w:shd w:val="clear" w:color="auto" w:fill="FFFFFF"/>
          <w:lang w:val="pt-BR"/>
        </w:rPr>
      </w:pPr>
    </w:p>
    <w:p w:rsidR="002479A1" w:rsidRPr="002479A1" w:rsidRDefault="00C03220" w:rsidP="00952F5C">
      <w:pPr>
        <w:jc w:val="both"/>
        <w:rPr>
          <w:rFonts w:cstheme="minorHAnsi"/>
          <w:b/>
          <w:color w:val="0070C0"/>
          <w:szCs w:val="28"/>
          <w:u w:val="single"/>
          <w:lang w:val="pt-BR" w:bidi="ar-SA"/>
        </w:rPr>
      </w:pPr>
      <w:hyperlink r:id="rId28" w:history="1">
        <w:r w:rsidR="002479A1" w:rsidRPr="002479A1">
          <w:rPr>
            <w:rStyle w:val="Hyperlink"/>
            <w:rFonts w:cstheme="minorHAnsi"/>
            <w:b/>
            <w:szCs w:val="28"/>
            <w:lang w:val="pt-BR" w:bidi="ar-SA"/>
          </w:rPr>
          <w:t>0503886-71.2017.4.05.8311</w:t>
        </w:r>
      </w:hyperlink>
    </w:p>
    <w:p w:rsidR="002479A1" w:rsidRPr="00D97C84" w:rsidRDefault="002479A1" w:rsidP="00952F5C">
      <w:pPr>
        <w:jc w:val="both"/>
        <w:rPr>
          <w:rStyle w:val="Forte"/>
          <w:rFonts w:ascii="Arial" w:hAnsi="Arial" w:cs="Arial"/>
          <w:color w:val="000000"/>
          <w:sz w:val="22"/>
          <w:szCs w:val="28"/>
          <w:shd w:val="clear" w:color="auto" w:fill="FFFFFF"/>
          <w:lang w:val="pt-BR"/>
        </w:rPr>
      </w:pPr>
      <w:r w:rsidRPr="002479A1">
        <w:rPr>
          <w:rStyle w:val="Forte"/>
          <w:rFonts w:ascii="Arial" w:hAnsi="Arial" w:cs="Arial"/>
          <w:color w:val="000000"/>
          <w:sz w:val="22"/>
          <w:szCs w:val="28"/>
          <w:shd w:val="clear" w:color="auto" w:fill="FFFFFF"/>
          <w:lang w:val="pt-BR"/>
        </w:rPr>
        <w:t xml:space="preserve">PREVIDENCIÁRIO. AUXÍLIO-RECLUSÃO. TERMO INICIAL. DATA DA PRISÃO. CONDIÇÃO DE DEPENDENTE. </w:t>
      </w:r>
      <w:r w:rsidRPr="00D97C84">
        <w:rPr>
          <w:rStyle w:val="Forte"/>
          <w:rFonts w:ascii="Arial" w:hAnsi="Arial" w:cs="Arial"/>
          <w:color w:val="000000"/>
          <w:sz w:val="22"/>
          <w:szCs w:val="28"/>
          <w:shd w:val="clear" w:color="auto" w:fill="FFFFFF"/>
          <w:lang w:val="pt-BR"/>
        </w:rPr>
        <w:t>NASCITURO. INCLUSÃO NO CONCEITO DE FILHO. RECURSO IMPROVIDO.</w:t>
      </w:r>
    </w:p>
    <w:p w:rsidR="002479A1" w:rsidRPr="00D97C84" w:rsidRDefault="002479A1" w:rsidP="00952F5C">
      <w:pPr>
        <w:jc w:val="both"/>
        <w:rPr>
          <w:rStyle w:val="Forte"/>
          <w:rFonts w:ascii="Arial" w:hAnsi="Arial" w:cs="Arial"/>
          <w:color w:val="000000"/>
          <w:sz w:val="22"/>
          <w:szCs w:val="28"/>
          <w:shd w:val="clear" w:color="auto" w:fill="FFFFFF"/>
          <w:lang w:val="pt-BR"/>
        </w:rPr>
      </w:pPr>
    </w:p>
    <w:p w:rsidR="002479A1" w:rsidRPr="00D97C84" w:rsidRDefault="002479A1" w:rsidP="00952F5C">
      <w:pPr>
        <w:jc w:val="both"/>
        <w:rPr>
          <w:rStyle w:val="Forte"/>
          <w:rFonts w:ascii="Arial" w:hAnsi="Arial" w:cs="Arial"/>
          <w:color w:val="000000"/>
          <w:sz w:val="22"/>
          <w:szCs w:val="28"/>
          <w:shd w:val="clear" w:color="auto" w:fill="FFFFFF"/>
          <w:lang w:val="pt-BR"/>
        </w:rPr>
      </w:pPr>
    </w:p>
    <w:p w:rsidR="002479A1" w:rsidRPr="00D97C84" w:rsidRDefault="002479A1" w:rsidP="00952F5C">
      <w:pPr>
        <w:jc w:val="both"/>
        <w:rPr>
          <w:rStyle w:val="Forte"/>
          <w:rFonts w:ascii="Arial" w:hAnsi="Arial" w:cs="Arial"/>
          <w:color w:val="000000"/>
          <w:sz w:val="22"/>
          <w:szCs w:val="28"/>
          <w:shd w:val="clear" w:color="auto" w:fill="FFFFFF"/>
          <w:lang w:val="pt-BR"/>
        </w:rPr>
      </w:pPr>
    </w:p>
    <w:p w:rsidR="001376C3" w:rsidRDefault="00C03220" w:rsidP="00952F5C">
      <w:pPr>
        <w:jc w:val="both"/>
        <w:rPr>
          <w:rFonts w:cstheme="minorHAnsi"/>
          <w:b/>
          <w:color w:val="0070C0"/>
          <w:szCs w:val="22"/>
          <w:u w:val="single"/>
          <w:lang w:val="pt-BR" w:bidi="ar-SA"/>
        </w:rPr>
      </w:pPr>
      <w:hyperlink r:id="rId29" w:history="1">
        <w:r w:rsidR="002479A1" w:rsidRPr="001376C3">
          <w:rPr>
            <w:rStyle w:val="Hyperlink"/>
            <w:rFonts w:cstheme="minorHAnsi"/>
            <w:b/>
            <w:szCs w:val="22"/>
            <w:lang w:val="pt-BR" w:bidi="ar-SA"/>
          </w:rPr>
          <w:t>0500417-04.2018.4.05.8304</w:t>
        </w:r>
      </w:hyperlink>
    </w:p>
    <w:p w:rsidR="001376C3" w:rsidRPr="002F3FC0" w:rsidRDefault="001376C3" w:rsidP="00952F5C">
      <w:pPr>
        <w:jc w:val="both"/>
        <w:rPr>
          <w:rStyle w:val="Forte"/>
          <w:rFonts w:ascii="Arial" w:hAnsi="Arial" w:cs="Arial"/>
          <w:color w:val="000000"/>
          <w:sz w:val="22"/>
          <w:szCs w:val="27"/>
          <w:shd w:val="clear" w:color="auto" w:fill="FFFFFF"/>
          <w:lang w:val="pt-BR"/>
        </w:rPr>
      </w:pPr>
      <w:r w:rsidRPr="001376C3">
        <w:rPr>
          <w:rStyle w:val="Forte"/>
          <w:rFonts w:ascii="Arial" w:hAnsi="Arial" w:cs="Arial"/>
          <w:color w:val="000000"/>
          <w:sz w:val="22"/>
          <w:szCs w:val="27"/>
          <w:shd w:val="clear" w:color="auto" w:fill="FFFFFF"/>
          <w:lang w:val="pt-BR"/>
        </w:rPr>
        <w:t xml:space="preserve">TRIBUTÁRIO. IMPOSTO DE RENDA PESSOA FÍSICA. ERRO NO PREENCHIMENTO DA DECLARAÇÃO. </w:t>
      </w:r>
      <w:r w:rsidRPr="002F3FC0">
        <w:rPr>
          <w:rStyle w:val="Forte"/>
          <w:rFonts w:ascii="Arial" w:hAnsi="Arial" w:cs="Arial"/>
          <w:color w:val="000000"/>
          <w:sz w:val="22"/>
          <w:szCs w:val="27"/>
          <w:shd w:val="clear" w:color="auto" w:fill="FFFFFF"/>
          <w:lang w:val="pt-BR"/>
        </w:rPr>
        <w:t>ANULAÇÃO DE LANÇAMENTO FISCAL. CABIMENTO. RECURSO IMPROVIDO.</w:t>
      </w:r>
    </w:p>
    <w:p w:rsidR="00D97C84" w:rsidRPr="002F3FC0" w:rsidRDefault="00D97C84" w:rsidP="00952F5C">
      <w:pPr>
        <w:jc w:val="both"/>
        <w:rPr>
          <w:rStyle w:val="Forte"/>
          <w:rFonts w:ascii="Arial" w:hAnsi="Arial" w:cs="Arial"/>
          <w:color w:val="000000"/>
          <w:sz w:val="22"/>
          <w:szCs w:val="27"/>
          <w:shd w:val="clear" w:color="auto" w:fill="FFFFFF"/>
          <w:lang w:val="pt-BR"/>
        </w:rPr>
      </w:pPr>
    </w:p>
    <w:p w:rsidR="00D97C84" w:rsidRPr="00D97C84" w:rsidRDefault="00C03220" w:rsidP="00D97C84">
      <w:pPr>
        <w:jc w:val="both"/>
        <w:rPr>
          <w:rFonts w:cstheme="minorHAnsi"/>
          <w:b/>
          <w:color w:val="0070C0"/>
          <w:szCs w:val="22"/>
          <w:u w:val="single"/>
          <w:lang w:val="pt-BR" w:bidi="ar-SA"/>
        </w:rPr>
      </w:pPr>
      <w:hyperlink r:id="rId30" w:history="1">
        <w:r w:rsidR="00D97C84" w:rsidRPr="00D97C84">
          <w:rPr>
            <w:rStyle w:val="Hyperlink"/>
            <w:rFonts w:cstheme="minorHAnsi"/>
            <w:b/>
            <w:szCs w:val="22"/>
            <w:lang w:val="pt-BR" w:bidi="ar-SA"/>
          </w:rPr>
          <w:t>0502899-44.2017.4.05.8308</w:t>
        </w:r>
      </w:hyperlink>
    </w:p>
    <w:p w:rsidR="00D97C84" w:rsidRDefault="00D97C84" w:rsidP="00D97C84">
      <w:pPr>
        <w:jc w:val="both"/>
        <w:rPr>
          <w:rStyle w:val="Forte"/>
          <w:rFonts w:ascii="Arial" w:hAnsi="Arial" w:cs="Arial"/>
          <w:color w:val="000000"/>
          <w:sz w:val="22"/>
          <w:szCs w:val="20"/>
          <w:shd w:val="clear" w:color="auto" w:fill="FFFFFF"/>
          <w:lang w:val="pt-BR"/>
        </w:rPr>
      </w:pPr>
      <w:r w:rsidRPr="00D97C84">
        <w:rPr>
          <w:rStyle w:val="Forte"/>
          <w:rFonts w:ascii="Arial" w:hAnsi="Arial" w:cs="Arial"/>
          <w:color w:val="000000"/>
          <w:sz w:val="22"/>
          <w:szCs w:val="20"/>
          <w:shd w:val="clear" w:color="auto" w:fill="FFFFFF"/>
          <w:lang w:val="pt-BR"/>
        </w:rPr>
        <w:t>CONSTITUCIONAL. ADMINISTRATIVO. PRELIMINARES REJEITADAS. LEGITIMIDADE PASSIVA DO DNIT E DA UNIÃO RECONHECIDA. ACIDENTE DE VEÍCULO PROVOCADO PELA INVASÃO DE ANIMAL EM RODOVIA FEDERAL. DANOS AO CONDUTOR. RESPONSABILIDADE OBJETIVA DOS RÉUS. DANOS MORAIS. INDENIZAÇÃO. NEXO DE CAUSALIDADE DEMONSTRADO. RECURSO DO DNIT IMPROVIDO. RECURSO DO AUTOR PROVIDO.</w:t>
      </w:r>
    </w:p>
    <w:p w:rsidR="00D97C84" w:rsidRDefault="00D97C84" w:rsidP="00D97C84">
      <w:pPr>
        <w:jc w:val="both"/>
        <w:rPr>
          <w:rStyle w:val="Forte"/>
          <w:rFonts w:ascii="Arial" w:hAnsi="Arial" w:cs="Arial"/>
          <w:color w:val="000000"/>
          <w:sz w:val="22"/>
          <w:szCs w:val="20"/>
          <w:shd w:val="clear" w:color="auto" w:fill="FFFFFF"/>
          <w:lang w:val="pt-BR"/>
        </w:rPr>
      </w:pPr>
    </w:p>
    <w:p w:rsidR="00D97C84" w:rsidRPr="00D97C84" w:rsidRDefault="00C03220" w:rsidP="00D97C84">
      <w:pPr>
        <w:jc w:val="both"/>
        <w:rPr>
          <w:rFonts w:cstheme="minorHAnsi"/>
          <w:b/>
          <w:color w:val="0070C0"/>
          <w:szCs w:val="22"/>
          <w:u w:val="single"/>
          <w:lang w:val="pt-BR" w:bidi="ar-SA"/>
        </w:rPr>
      </w:pPr>
      <w:hyperlink r:id="rId31" w:history="1">
        <w:r w:rsidR="00D97C84" w:rsidRPr="00D97C84">
          <w:rPr>
            <w:rStyle w:val="Hyperlink"/>
            <w:rFonts w:cstheme="minorHAnsi"/>
            <w:b/>
            <w:szCs w:val="22"/>
            <w:lang w:val="pt-BR" w:bidi="ar-SA"/>
          </w:rPr>
          <w:t>0502619-73.2017.4.05.8308</w:t>
        </w:r>
      </w:hyperlink>
    </w:p>
    <w:p w:rsidR="00D97C84" w:rsidRPr="002F3FC0" w:rsidRDefault="00D97C84" w:rsidP="00D97C84">
      <w:pPr>
        <w:jc w:val="both"/>
        <w:rPr>
          <w:rStyle w:val="Forte"/>
          <w:rFonts w:ascii="Arial" w:hAnsi="Arial" w:cs="Arial"/>
          <w:color w:val="000000"/>
          <w:sz w:val="22"/>
          <w:shd w:val="clear" w:color="auto" w:fill="FFFFFF"/>
          <w:lang w:val="pt-BR"/>
        </w:rPr>
      </w:pPr>
      <w:r w:rsidRPr="00D97C84">
        <w:rPr>
          <w:rStyle w:val="Forte"/>
          <w:rFonts w:ascii="Arial" w:hAnsi="Arial" w:cs="Arial"/>
          <w:color w:val="000000"/>
          <w:sz w:val="22"/>
          <w:shd w:val="clear" w:color="auto" w:fill="FFFFFF"/>
          <w:lang w:val="pt-BR"/>
        </w:rPr>
        <w:t xml:space="preserve">ADMINISTRATIVO. CIVIL. RESPONSABILIDADE CIVIL. PRESTAÇÃO DE SERVIÇOS DE SAÚDE. INTERNAÇÃO HOSPITALAR. URGÊNCIA. INEXISTÊNCIA DE LEITO NA REDE PÚBLICA. RESTITUIÇÃO DAS DESPESAS COM A INTERNAÇÃO EM HOSPITAL PARTICULAR. NÃO CABIMENTO. NECESSIDADE DE PROCURAR AS VIAS JUDICIAIS. DANO MORAL NÃO CONFIGURADO. </w:t>
      </w:r>
      <w:r w:rsidRPr="002F3FC0">
        <w:rPr>
          <w:rStyle w:val="Forte"/>
          <w:rFonts w:ascii="Arial" w:hAnsi="Arial" w:cs="Arial"/>
          <w:color w:val="000000"/>
          <w:sz w:val="22"/>
          <w:shd w:val="clear" w:color="auto" w:fill="FFFFFF"/>
          <w:lang w:val="pt-BR"/>
        </w:rPr>
        <w:t>RECURSO INOMINADO DO AUTOR IMPROVIDO.</w:t>
      </w:r>
    </w:p>
    <w:p w:rsidR="00D97C84" w:rsidRPr="002F3FC0" w:rsidRDefault="00D97C84" w:rsidP="00D97C84">
      <w:pPr>
        <w:jc w:val="both"/>
        <w:rPr>
          <w:rStyle w:val="Forte"/>
          <w:rFonts w:ascii="Arial" w:hAnsi="Arial" w:cs="Arial"/>
          <w:color w:val="000000"/>
          <w:sz w:val="22"/>
          <w:shd w:val="clear" w:color="auto" w:fill="FFFFFF"/>
          <w:lang w:val="pt-BR"/>
        </w:rPr>
      </w:pPr>
    </w:p>
    <w:p w:rsidR="00D97C84" w:rsidRPr="00D97C84" w:rsidRDefault="00C03220" w:rsidP="00D97C84">
      <w:pPr>
        <w:jc w:val="both"/>
        <w:rPr>
          <w:rFonts w:cstheme="minorHAnsi"/>
          <w:b/>
          <w:color w:val="0070C0"/>
          <w:szCs w:val="22"/>
          <w:u w:val="single"/>
          <w:lang w:val="pt-BR" w:bidi="ar-SA"/>
        </w:rPr>
      </w:pPr>
      <w:hyperlink r:id="rId32" w:history="1">
        <w:r w:rsidR="00D97C84" w:rsidRPr="00D97C84">
          <w:rPr>
            <w:rStyle w:val="Hyperlink"/>
            <w:rFonts w:cstheme="minorHAnsi"/>
            <w:b/>
            <w:szCs w:val="22"/>
            <w:lang w:val="pt-BR" w:bidi="ar-SA"/>
          </w:rPr>
          <w:t>0504016-73.2017.4.05.8307</w:t>
        </w:r>
      </w:hyperlink>
    </w:p>
    <w:p w:rsidR="00D97C84" w:rsidRDefault="00D97C84" w:rsidP="00D97C84">
      <w:pPr>
        <w:jc w:val="both"/>
        <w:rPr>
          <w:rStyle w:val="Forte"/>
          <w:rFonts w:ascii="Arial" w:hAnsi="Arial" w:cs="Arial"/>
          <w:color w:val="000000"/>
          <w:sz w:val="22"/>
          <w:szCs w:val="22"/>
          <w:shd w:val="clear" w:color="auto" w:fill="FFFFFF"/>
          <w:lang w:val="pt-BR"/>
        </w:rPr>
      </w:pPr>
      <w:r w:rsidRPr="00D97C84">
        <w:rPr>
          <w:rStyle w:val="Forte"/>
          <w:rFonts w:ascii="Arial" w:hAnsi="Arial" w:cs="Arial"/>
          <w:color w:val="000000"/>
          <w:sz w:val="22"/>
          <w:szCs w:val="22"/>
          <w:shd w:val="clear" w:color="auto" w:fill="FFFFFF"/>
          <w:lang w:val="pt-BR"/>
        </w:rPr>
        <w:t>CIVIL- CARACTERIZAÇÃO DE RELAÇÃO DE CONSUMO – CEF – LEGITIMIDADE PASSIVA – ENCERRAMENTO UNILATERAL DE CONTA CORRENTE – MOTIVO JUSTO – PRÉVIA NOTIFICAÇÃO – NEGATIVAÇÃO – CABIMENTO - CONFIGURAÇÃO DE DANOS MORAIS – IMPOSSIBILIDADE - RECURSO IMPROVIDO.</w:t>
      </w:r>
    </w:p>
    <w:p w:rsidR="00FF238E" w:rsidRDefault="00FF238E" w:rsidP="00D97C84">
      <w:pPr>
        <w:jc w:val="both"/>
        <w:rPr>
          <w:rStyle w:val="Forte"/>
          <w:rFonts w:ascii="Arial" w:hAnsi="Arial" w:cs="Arial"/>
          <w:color w:val="000000"/>
          <w:sz w:val="22"/>
          <w:szCs w:val="22"/>
          <w:shd w:val="clear" w:color="auto" w:fill="FFFFFF"/>
          <w:lang w:val="pt-BR"/>
        </w:rPr>
      </w:pPr>
    </w:p>
    <w:p w:rsidR="00FF238E" w:rsidRPr="00FF238E" w:rsidRDefault="00FF238E" w:rsidP="00D97C84">
      <w:pPr>
        <w:jc w:val="both"/>
        <w:rPr>
          <w:rFonts w:cstheme="minorHAnsi"/>
          <w:b/>
          <w:color w:val="0070C0"/>
          <w:szCs w:val="22"/>
          <w:u w:val="single"/>
          <w:lang w:val="pt-BR" w:bidi="ar-SA"/>
        </w:rPr>
      </w:pPr>
      <w:hyperlink r:id="rId33" w:history="1">
        <w:r w:rsidRPr="00FF238E">
          <w:rPr>
            <w:rStyle w:val="Hyperlink"/>
            <w:rFonts w:cstheme="minorHAnsi"/>
            <w:b/>
            <w:szCs w:val="22"/>
            <w:lang w:val="pt-BR" w:bidi="ar-SA"/>
          </w:rPr>
          <w:t>0509876-76</w:t>
        </w:r>
        <w:r w:rsidRPr="00FF238E">
          <w:rPr>
            <w:rStyle w:val="Hyperlink"/>
            <w:rFonts w:cstheme="minorHAnsi"/>
            <w:b/>
            <w:szCs w:val="22"/>
            <w:lang w:val="pt-BR" w:bidi="ar-SA"/>
          </w:rPr>
          <w:t>.</w:t>
        </w:r>
        <w:r w:rsidRPr="00FF238E">
          <w:rPr>
            <w:rStyle w:val="Hyperlink"/>
            <w:rFonts w:cstheme="minorHAnsi"/>
            <w:b/>
            <w:szCs w:val="22"/>
            <w:lang w:val="pt-BR" w:bidi="ar-SA"/>
          </w:rPr>
          <w:t>2017.4.05</w:t>
        </w:r>
        <w:r w:rsidRPr="00FF238E">
          <w:rPr>
            <w:rStyle w:val="Hyperlink"/>
            <w:rFonts w:cstheme="minorHAnsi"/>
            <w:b/>
            <w:szCs w:val="22"/>
            <w:lang w:val="pt-BR" w:bidi="ar-SA"/>
          </w:rPr>
          <w:t>.</w:t>
        </w:r>
        <w:r w:rsidRPr="00FF238E">
          <w:rPr>
            <w:rStyle w:val="Hyperlink"/>
            <w:rFonts w:cstheme="minorHAnsi"/>
            <w:b/>
            <w:szCs w:val="22"/>
            <w:lang w:val="pt-BR" w:bidi="ar-SA"/>
          </w:rPr>
          <w:t>8300</w:t>
        </w:r>
      </w:hyperlink>
    </w:p>
    <w:p w:rsidR="00FF238E" w:rsidRDefault="00FF238E" w:rsidP="00D97C84">
      <w:pPr>
        <w:jc w:val="both"/>
        <w:rPr>
          <w:rStyle w:val="Forte"/>
          <w:rFonts w:ascii="Arial" w:hAnsi="Arial" w:cs="Arial"/>
          <w:color w:val="000000"/>
          <w:sz w:val="22"/>
          <w:szCs w:val="27"/>
          <w:shd w:val="clear" w:color="auto" w:fill="FFFFFF"/>
          <w:lang w:val="pt-BR"/>
        </w:rPr>
      </w:pPr>
      <w:r w:rsidRPr="00FF238E">
        <w:rPr>
          <w:rStyle w:val="Forte"/>
          <w:rFonts w:ascii="Arial" w:hAnsi="Arial" w:cs="Arial"/>
          <w:color w:val="000000"/>
          <w:sz w:val="22"/>
          <w:szCs w:val="27"/>
          <w:shd w:val="clear" w:color="auto" w:fill="FFFFFF"/>
          <w:lang w:val="pt-BR"/>
        </w:rPr>
        <w:t>ADMINISTRATIVO. SERVIÇOS DE VIGILÂNCIA E SEGURANÇA DESARMADA. LEI N. 7.102/83. NÃO INCIDÊNCIA. RECURSO INOMINADO IMPROVIDO.</w:t>
      </w:r>
    </w:p>
    <w:p w:rsidR="00FF238E" w:rsidRDefault="00FF238E" w:rsidP="00D97C84">
      <w:pPr>
        <w:jc w:val="both"/>
        <w:rPr>
          <w:rStyle w:val="Forte"/>
          <w:rFonts w:ascii="Arial" w:hAnsi="Arial" w:cs="Arial"/>
          <w:color w:val="000000"/>
          <w:sz w:val="22"/>
          <w:szCs w:val="27"/>
          <w:shd w:val="clear" w:color="auto" w:fill="FFFFFF"/>
          <w:lang w:val="pt-BR"/>
        </w:rPr>
      </w:pPr>
    </w:p>
    <w:p w:rsidR="00FF238E" w:rsidRPr="00FF238E" w:rsidRDefault="00FF238E" w:rsidP="00D97C84">
      <w:pPr>
        <w:jc w:val="both"/>
        <w:rPr>
          <w:rFonts w:cstheme="minorHAnsi"/>
          <w:b/>
          <w:color w:val="0070C0"/>
          <w:szCs w:val="22"/>
          <w:u w:val="single"/>
          <w:lang w:val="pt-BR" w:bidi="ar-SA"/>
        </w:rPr>
      </w:pPr>
      <w:hyperlink r:id="rId34" w:history="1">
        <w:r w:rsidRPr="00FF238E">
          <w:rPr>
            <w:rStyle w:val="Hyperlink"/>
            <w:rFonts w:cstheme="minorHAnsi"/>
            <w:b/>
            <w:szCs w:val="22"/>
            <w:lang w:val="pt-BR" w:bidi="ar-SA"/>
          </w:rPr>
          <w:t>0504316-5</w:t>
        </w:r>
        <w:r w:rsidRPr="00FF238E">
          <w:rPr>
            <w:rStyle w:val="Hyperlink"/>
            <w:rFonts w:cstheme="minorHAnsi"/>
            <w:b/>
            <w:szCs w:val="22"/>
            <w:lang w:val="pt-BR" w:bidi="ar-SA"/>
          </w:rPr>
          <w:t>6</w:t>
        </w:r>
        <w:r w:rsidRPr="00FF238E">
          <w:rPr>
            <w:rStyle w:val="Hyperlink"/>
            <w:rFonts w:cstheme="minorHAnsi"/>
            <w:b/>
            <w:szCs w:val="22"/>
            <w:lang w:val="pt-BR" w:bidi="ar-SA"/>
          </w:rPr>
          <w:t>.2017.4</w:t>
        </w:r>
        <w:r w:rsidRPr="00FF238E">
          <w:rPr>
            <w:rStyle w:val="Hyperlink"/>
            <w:rFonts w:cstheme="minorHAnsi"/>
            <w:b/>
            <w:szCs w:val="22"/>
            <w:lang w:val="pt-BR" w:bidi="ar-SA"/>
          </w:rPr>
          <w:t>.</w:t>
        </w:r>
        <w:r w:rsidRPr="00FF238E">
          <w:rPr>
            <w:rStyle w:val="Hyperlink"/>
            <w:rFonts w:cstheme="minorHAnsi"/>
            <w:b/>
            <w:szCs w:val="22"/>
            <w:lang w:val="pt-BR" w:bidi="ar-SA"/>
          </w:rPr>
          <w:t>05.8300</w:t>
        </w:r>
      </w:hyperlink>
    </w:p>
    <w:p w:rsidR="00FF238E" w:rsidRDefault="00FF238E" w:rsidP="00D97C84">
      <w:pPr>
        <w:jc w:val="both"/>
        <w:rPr>
          <w:rStyle w:val="Forte"/>
          <w:rFonts w:ascii="Arial" w:hAnsi="Arial" w:cs="Arial"/>
          <w:color w:val="000000"/>
          <w:sz w:val="22"/>
          <w:szCs w:val="20"/>
          <w:shd w:val="clear" w:color="auto" w:fill="FFFFFF"/>
        </w:rPr>
      </w:pPr>
      <w:r w:rsidRPr="00FF238E">
        <w:rPr>
          <w:rStyle w:val="Forte"/>
          <w:rFonts w:ascii="Arial" w:hAnsi="Arial" w:cs="Arial"/>
          <w:color w:val="000000"/>
          <w:sz w:val="22"/>
          <w:szCs w:val="20"/>
          <w:shd w:val="clear" w:color="auto" w:fill="FFFFFF"/>
          <w:lang w:val="pt-BR"/>
        </w:rPr>
        <w:t xml:space="preserve">ADMINISTRATIVO. CIVIL. RESPONSABILIDADE CIVIL. APREENSÃO DE VEÍCULOS. TRANSPORTE ILEGAL DE CARGAS. PENA DE PERDIMENTO DE BENS. PROCESSO ADMINISTRATIVO REGULAR. </w:t>
      </w:r>
      <w:r w:rsidRPr="00FF238E">
        <w:rPr>
          <w:rStyle w:val="Forte"/>
          <w:rFonts w:ascii="Arial" w:hAnsi="Arial" w:cs="Arial"/>
          <w:color w:val="000000"/>
          <w:sz w:val="22"/>
          <w:szCs w:val="20"/>
          <w:shd w:val="clear" w:color="auto" w:fill="FFFFFF"/>
        </w:rPr>
        <w:t>DANO MORAL NÃO CONFIGURADO. RECURSO INOMINADO IMPROVIDO.</w:t>
      </w:r>
    </w:p>
    <w:p w:rsidR="00FF238E" w:rsidRDefault="00FF238E" w:rsidP="00D97C84">
      <w:pPr>
        <w:jc w:val="both"/>
        <w:rPr>
          <w:rStyle w:val="Forte"/>
          <w:rFonts w:ascii="Arial" w:hAnsi="Arial" w:cs="Arial"/>
          <w:color w:val="000000"/>
          <w:sz w:val="22"/>
          <w:szCs w:val="20"/>
          <w:shd w:val="clear" w:color="auto" w:fill="FFFFFF"/>
        </w:rPr>
      </w:pPr>
    </w:p>
    <w:p w:rsidR="00FF238E" w:rsidRPr="00FF238E" w:rsidRDefault="006726EA" w:rsidP="00FF238E">
      <w:pPr>
        <w:jc w:val="both"/>
        <w:rPr>
          <w:rFonts w:cstheme="minorHAnsi"/>
          <w:b/>
          <w:color w:val="0070C0"/>
          <w:szCs w:val="22"/>
          <w:u w:val="single"/>
          <w:lang w:val="pt-BR" w:bidi="ar-SA"/>
        </w:rPr>
      </w:pPr>
      <w:hyperlink r:id="rId35" w:history="1">
        <w:r w:rsidR="00FF238E" w:rsidRPr="006726EA">
          <w:rPr>
            <w:rStyle w:val="Hyperlink"/>
            <w:rFonts w:cstheme="minorHAnsi"/>
            <w:b/>
            <w:szCs w:val="22"/>
            <w:lang w:val="pt-BR" w:bidi="ar-SA"/>
          </w:rPr>
          <w:t>0509625-58.2017.4.05</w:t>
        </w:r>
        <w:r w:rsidR="00FF238E" w:rsidRPr="006726EA">
          <w:rPr>
            <w:rStyle w:val="Hyperlink"/>
            <w:rFonts w:cstheme="minorHAnsi"/>
            <w:b/>
            <w:szCs w:val="22"/>
            <w:lang w:val="pt-BR" w:bidi="ar-SA"/>
          </w:rPr>
          <w:t>.</w:t>
        </w:r>
        <w:r w:rsidR="00FF238E" w:rsidRPr="006726EA">
          <w:rPr>
            <w:rStyle w:val="Hyperlink"/>
            <w:rFonts w:cstheme="minorHAnsi"/>
            <w:b/>
            <w:szCs w:val="22"/>
            <w:lang w:val="pt-BR" w:bidi="ar-SA"/>
          </w:rPr>
          <w:t>83</w:t>
        </w:r>
        <w:bookmarkStart w:id="0" w:name="_GoBack"/>
        <w:bookmarkEnd w:id="0"/>
        <w:r w:rsidR="00FF238E" w:rsidRPr="006726EA">
          <w:rPr>
            <w:rStyle w:val="Hyperlink"/>
            <w:rFonts w:cstheme="minorHAnsi"/>
            <w:b/>
            <w:szCs w:val="22"/>
            <w:lang w:val="pt-BR" w:bidi="ar-SA"/>
          </w:rPr>
          <w:t>0</w:t>
        </w:r>
        <w:r w:rsidR="00FF238E" w:rsidRPr="006726EA">
          <w:rPr>
            <w:rStyle w:val="Hyperlink"/>
            <w:rFonts w:cstheme="minorHAnsi"/>
            <w:b/>
            <w:szCs w:val="22"/>
            <w:lang w:val="pt-BR" w:bidi="ar-SA"/>
          </w:rPr>
          <w:t>0</w:t>
        </w:r>
      </w:hyperlink>
    </w:p>
    <w:p w:rsidR="00FF238E" w:rsidRPr="00FF238E" w:rsidRDefault="00FF238E" w:rsidP="00FF238E">
      <w:pPr>
        <w:jc w:val="both"/>
        <w:rPr>
          <w:rFonts w:ascii="Segoe Print" w:hAnsi="Segoe Print" w:cs="Segoe Print"/>
          <w:sz w:val="18"/>
          <w:szCs w:val="22"/>
          <w:lang w:val="pt-BR" w:bidi="ar-SA"/>
        </w:rPr>
      </w:pPr>
      <w:r w:rsidRPr="00FF238E">
        <w:rPr>
          <w:rFonts w:ascii="Arial" w:eastAsia="Times New Roman" w:hAnsi="Arial" w:cs="Arial"/>
          <w:b/>
          <w:bCs/>
          <w:color w:val="000000"/>
          <w:sz w:val="22"/>
          <w:lang w:val="pt-BR" w:eastAsia="pt-BR" w:bidi="ar-SA"/>
        </w:rPr>
        <w:t>ADMIINSTRATIVO. MILITAR. AVERBAÇÃO. TEMPO DE SERVIÇO PRESTADO EM GUARNIÇÃO ESPECIAL DE CATEGORIA A. POSSIBILIDADE. RECURSO IMPROVIDO.</w:t>
      </w:r>
    </w:p>
    <w:sectPr w:rsidR="00FF238E" w:rsidRPr="00FF238E" w:rsidSect="002479A1">
      <w:pgSz w:w="11906" w:h="16838"/>
      <w:pgMar w:top="993"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220" w:rsidRDefault="00C03220" w:rsidP="0053069E">
      <w:r>
        <w:separator/>
      </w:r>
    </w:p>
  </w:endnote>
  <w:endnote w:type="continuationSeparator" w:id="0">
    <w:p w:rsidR="00C03220" w:rsidRDefault="00C03220" w:rsidP="0053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220" w:rsidRDefault="00C03220" w:rsidP="0053069E">
      <w:r>
        <w:separator/>
      </w:r>
    </w:p>
  </w:footnote>
  <w:footnote w:type="continuationSeparator" w:id="0">
    <w:p w:rsidR="00C03220" w:rsidRDefault="00C03220" w:rsidP="00530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20"/>
    <w:rsid w:val="00044581"/>
    <w:rsid w:val="00054504"/>
    <w:rsid w:val="001376C3"/>
    <w:rsid w:val="00162B44"/>
    <w:rsid w:val="00172A4F"/>
    <w:rsid w:val="00180B9A"/>
    <w:rsid w:val="001D579E"/>
    <w:rsid w:val="001E7C94"/>
    <w:rsid w:val="00225864"/>
    <w:rsid w:val="002271DA"/>
    <w:rsid w:val="00234B61"/>
    <w:rsid w:val="002479A1"/>
    <w:rsid w:val="00281246"/>
    <w:rsid w:val="002F3FC0"/>
    <w:rsid w:val="00314E3F"/>
    <w:rsid w:val="0039217C"/>
    <w:rsid w:val="003C3980"/>
    <w:rsid w:val="003E0CA0"/>
    <w:rsid w:val="00422287"/>
    <w:rsid w:val="0042697F"/>
    <w:rsid w:val="00426C51"/>
    <w:rsid w:val="004373F0"/>
    <w:rsid w:val="004A63FB"/>
    <w:rsid w:val="0053069E"/>
    <w:rsid w:val="0054617D"/>
    <w:rsid w:val="005524FF"/>
    <w:rsid w:val="00566B5A"/>
    <w:rsid w:val="005C135F"/>
    <w:rsid w:val="005C3BA7"/>
    <w:rsid w:val="005D6C09"/>
    <w:rsid w:val="005E5CEB"/>
    <w:rsid w:val="00605024"/>
    <w:rsid w:val="00607DC1"/>
    <w:rsid w:val="00630CEB"/>
    <w:rsid w:val="00632C9C"/>
    <w:rsid w:val="006726EA"/>
    <w:rsid w:val="0067277C"/>
    <w:rsid w:val="00702BA3"/>
    <w:rsid w:val="00742140"/>
    <w:rsid w:val="0076156B"/>
    <w:rsid w:val="007A3B35"/>
    <w:rsid w:val="007D7FE7"/>
    <w:rsid w:val="00952F5C"/>
    <w:rsid w:val="00A03C20"/>
    <w:rsid w:val="00A60E0F"/>
    <w:rsid w:val="00A925E7"/>
    <w:rsid w:val="00AC26F7"/>
    <w:rsid w:val="00B04EA4"/>
    <w:rsid w:val="00B20683"/>
    <w:rsid w:val="00B452FC"/>
    <w:rsid w:val="00C03220"/>
    <w:rsid w:val="00C2799A"/>
    <w:rsid w:val="00C362CD"/>
    <w:rsid w:val="00C456C9"/>
    <w:rsid w:val="00C52089"/>
    <w:rsid w:val="00C83E3E"/>
    <w:rsid w:val="00C93A61"/>
    <w:rsid w:val="00CA31E9"/>
    <w:rsid w:val="00CC1C02"/>
    <w:rsid w:val="00D12F75"/>
    <w:rsid w:val="00D2710C"/>
    <w:rsid w:val="00D97C84"/>
    <w:rsid w:val="00DF0C49"/>
    <w:rsid w:val="00E01BD4"/>
    <w:rsid w:val="00E05076"/>
    <w:rsid w:val="00F20821"/>
    <w:rsid w:val="00F33DAC"/>
    <w:rsid w:val="00F42364"/>
    <w:rsid w:val="00F5155F"/>
    <w:rsid w:val="00F75CEC"/>
    <w:rsid w:val="00FA303E"/>
    <w:rsid w:val="00FD673A"/>
    <w:rsid w:val="00FF2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B637E"/>
  <w15:chartTrackingRefBased/>
  <w15:docId w15:val="{907F1687-E8B6-463D-B13F-B575C574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20"/>
    <w:pPr>
      <w:spacing w:after="0" w:line="240" w:lineRule="auto"/>
    </w:pPr>
    <w:rPr>
      <w:rFonts w:cs="Times New Roman"/>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03C20"/>
    <w:rPr>
      <w:szCs w:val="32"/>
    </w:rPr>
  </w:style>
  <w:style w:type="character" w:styleId="Forte">
    <w:name w:val="Strong"/>
    <w:basedOn w:val="Fontepargpadro"/>
    <w:uiPriority w:val="22"/>
    <w:qFormat/>
    <w:rsid w:val="00A03C20"/>
    <w:rPr>
      <w:b/>
      <w:bCs/>
    </w:rPr>
  </w:style>
  <w:style w:type="paragraph" w:styleId="NormalWeb">
    <w:name w:val="Normal (Web)"/>
    <w:basedOn w:val="Normal"/>
    <w:link w:val="NormalWebChar"/>
    <w:uiPriority w:val="99"/>
    <w:unhideWhenUsed/>
    <w:rsid w:val="00A03C20"/>
    <w:pPr>
      <w:spacing w:before="100" w:beforeAutospacing="1" w:after="100" w:afterAutospacing="1"/>
    </w:pPr>
    <w:rPr>
      <w:rFonts w:ascii="Times New Roman" w:eastAsia="Times New Roman" w:hAnsi="Times New Roman"/>
      <w:lang w:val="pt-BR" w:eastAsia="pt-BR" w:bidi="ar-SA"/>
    </w:rPr>
  </w:style>
  <w:style w:type="character" w:customStyle="1" w:styleId="NormalWebChar">
    <w:name w:val="Normal (Web) Char"/>
    <w:basedOn w:val="Fontepargpadro"/>
    <w:link w:val="NormalWeb"/>
    <w:uiPriority w:val="99"/>
    <w:locked/>
    <w:rsid w:val="00A03C20"/>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742140"/>
    <w:rPr>
      <w:color w:val="0563C1" w:themeColor="hyperlink"/>
      <w:u w:val="single"/>
    </w:rPr>
  </w:style>
  <w:style w:type="character" w:styleId="HiperlinkVisitado">
    <w:name w:val="FollowedHyperlink"/>
    <w:basedOn w:val="Fontepargpadro"/>
    <w:uiPriority w:val="99"/>
    <w:semiHidden/>
    <w:unhideWhenUsed/>
    <w:rsid w:val="00742140"/>
    <w:rPr>
      <w:color w:val="954F72" w:themeColor="followedHyperlink"/>
      <w:u w:val="single"/>
    </w:rPr>
  </w:style>
  <w:style w:type="paragraph" w:customStyle="1" w:styleId="a1s0">
    <w:name w:val="a1s0"/>
    <w:basedOn w:val="Normal"/>
    <w:rsid w:val="005C3BA7"/>
    <w:pPr>
      <w:spacing w:before="100" w:beforeAutospacing="1" w:after="100" w:afterAutospacing="1"/>
    </w:pPr>
    <w:rPr>
      <w:rFonts w:ascii="Times New Roman" w:eastAsia="Times New Roman" w:hAnsi="Times New Roman"/>
      <w:lang w:val="pt-BR" w:eastAsia="pt-BR" w:bidi="ar-SA"/>
    </w:rPr>
  </w:style>
  <w:style w:type="paragraph" w:customStyle="1" w:styleId="a1s00">
    <w:name w:val="a1s00"/>
    <w:basedOn w:val="Normal"/>
    <w:rsid w:val="005C3BA7"/>
    <w:pPr>
      <w:spacing w:before="100" w:beforeAutospacing="1" w:after="100" w:afterAutospacing="1"/>
    </w:pPr>
    <w:rPr>
      <w:rFonts w:ascii="Times New Roman" w:eastAsia="Times New Roman" w:hAnsi="Times New Roman"/>
      <w:lang w:val="pt-BR" w:eastAsia="pt-BR" w:bidi="ar-SA"/>
    </w:rPr>
  </w:style>
  <w:style w:type="character" w:customStyle="1" w:styleId="normaltextrun">
    <w:name w:val="normaltextrun"/>
    <w:basedOn w:val="Fontepargpadro"/>
    <w:rsid w:val="003C3980"/>
  </w:style>
  <w:style w:type="character" w:styleId="nfase">
    <w:name w:val="Emphasis"/>
    <w:basedOn w:val="Fontepargpadro"/>
    <w:uiPriority w:val="20"/>
    <w:qFormat/>
    <w:rsid w:val="00D12F75"/>
    <w:rPr>
      <w:i/>
      <w:iCs/>
    </w:rPr>
  </w:style>
  <w:style w:type="paragraph" w:customStyle="1" w:styleId="paragraph">
    <w:name w:val="paragraph"/>
    <w:basedOn w:val="Normal"/>
    <w:rsid w:val="00E01BD4"/>
    <w:pPr>
      <w:spacing w:before="100" w:beforeAutospacing="1" w:after="100" w:afterAutospacing="1"/>
    </w:pPr>
    <w:rPr>
      <w:rFonts w:ascii="Times New Roman" w:eastAsia="Times New Roman" w:hAnsi="Times New Roman"/>
      <w:lang w:val="pt-BR" w:eastAsia="pt-BR" w:bidi="ar-SA"/>
    </w:rPr>
  </w:style>
  <w:style w:type="character" w:customStyle="1" w:styleId="eop">
    <w:name w:val="eop"/>
    <w:basedOn w:val="Fontepargpadro"/>
    <w:rsid w:val="00E01BD4"/>
  </w:style>
  <w:style w:type="paragraph" w:customStyle="1" w:styleId="a0s0">
    <w:name w:val="a0s0"/>
    <w:basedOn w:val="Normal"/>
    <w:rsid w:val="0053069E"/>
    <w:pPr>
      <w:spacing w:before="100" w:beforeAutospacing="1" w:after="100" w:afterAutospacing="1"/>
    </w:pPr>
    <w:rPr>
      <w:rFonts w:ascii="Times New Roman" w:eastAsia="Times New Roman" w:hAnsi="Times New Roman"/>
      <w:lang w:val="pt-BR" w:eastAsia="pt-BR" w:bidi="ar-SA"/>
    </w:rPr>
  </w:style>
  <w:style w:type="character" w:customStyle="1" w:styleId="f01">
    <w:name w:val="f01"/>
    <w:basedOn w:val="Fontepargpadro"/>
    <w:rsid w:val="0053069E"/>
  </w:style>
  <w:style w:type="character" w:customStyle="1" w:styleId="f31">
    <w:name w:val="f31"/>
    <w:basedOn w:val="Fontepargpadro"/>
    <w:rsid w:val="0053069E"/>
  </w:style>
  <w:style w:type="paragraph" w:styleId="Cabealho">
    <w:name w:val="header"/>
    <w:basedOn w:val="Normal"/>
    <w:link w:val="CabealhoChar"/>
    <w:uiPriority w:val="99"/>
    <w:unhideWhenUsed/>
    <w:rsid w:val="0053069E"/>
    <w:pPr>
      <w:tabs>
        <w:tab w:val="center" w:pos="4252"/>
        <w:tab w:val="right" w:pos="8504"/>
      </w:tabs>
    </w:pPr>
  </w:style>
  <w:style w:type="character" w:customStyle="1" w:styleId="CabealhoChar">
    <w:name w:val="Cabeçalho Char"/>
    <w:basedOn w:val="Fontepargpadro"/>
    <w:link w:val="Cabealho"/>
    <w:uiPriority w:val="99"/>
    <w:rsid w:val="0053069E"/>
    <w:rPr>
      <w:rFonts w:cs="Times New Roman"/>
      <w:sz w:val="24"/>
      <w:szCs w:val="24"/>
      <w:lang w:val="en-US" w:bidi="en-US"/>
    </w:rPr>
  </w:style>
  <w:style w:type="paragraph" w:styleId="Rodap">
    <w:name w:val="footer"/>
    <w:basedOn w:val="Normal"/>
    <w:link w:val="RodapChar"/>
    <w:uiPriority w:val="99"/>
    <w:unhideWhenUsed/>
    <w:rsid w:val="0053069E"/>
    <w:pPr>
      <w:tabs>
        <w:tab w:val="center" w:pos="4252"/>
        <w:tab w:val="right" w:pos="8504"/>
      </w:tabs>
    </w:pPr>
  </w:style>
  <w:style w:type="character" w:customStyle="1" w:styleId="RodapChar">
    <w:name w:val="Rodapé Char"/>
    <w:basedOn w:val="Fontepargpadro"/>
    <w:link w:val="Rodap"/>
    <w:uiPriority w:val="99"/>
    <w:rsid w:val="0053069E"/>
    <w:rPr>
      <w:rFonts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441">
      <w:bodyDiv w:val="1"/>
      <w:marLeft w:val="0"/>
      <w:marRight w:val="0"/>
      <w:marTop w:val="0"/>
      <w:marBottom w:val="0"/>
      <w:divBdr>
        <w:top w:val="none" w:sz="0" w:space="0" w:color="auto"/>
        <w:left w:val="none" w:sz="0" w:space="0" w:color="auto"/>
        <w:bottom w:val="none" w:sz="0" w:space="0" w:color="auto"/>
        <w:right w:val="none" w:sz="0" w:space="0" w:color="auto"/>
      </w:divBdr>
    </w:div>
    <w:div w:id="189030664">
      <w:bodyDiv w:val="1"/>
      <w:marLeft w:val="0"/>
      <w:marRight w:val="0"/>
      <w:marTop w:val="0"/>
      <w:marBottom w:val="0"/>
      <w:divBdr>
        <w:top w:val="none" w:sz="0" w:space="0" w:color="auto"/>
        <w:left w:val="none" w:sz="0" w:space="0" w:color="auto"/>
        <w:bottom w:val="none" w:sz="0" w:space="0" w:color="auto"/>
        <w:right w:val="none" w:sz="0" w:space="0" w:color="auto"/>
      </w:divBdr>
    </w:div>
    <w:div w:id="472215246">
      <w:bodyDiv w:val="1"/>
      <w:marLeft w:val="0"/>
      <w:marRight w:val="0"/>
      <w:marTop w:val="0"/>
      <w:marBottom w:val="0"/>
      <w:divBdr>
        <w:top w:val="none" w:sz="0" w:space="0" w:color="auto"/>
        <w:left w:val="none" w:sz="0" w:space="0" w:color="auto"/>
        <w:bottom w:val="none" w:sz="0" w:space="0" w:color="auto"/>
        <w:right w:val="none" w:sz="0" w:space="0" w:color="auto"/>
      </w:divBdr>
    </w:div>
    <w:div w:id="889197115">
      <w:bodyDiv w:val="1"/>
      <w:marLeft w:val="0"/>
      <w:marRight w:val="0"/>
      <w:marTop w:val="0"/>
      <w:marBottom w:val="0"/>
      <w:divBdr>
        <w:top w:val="none" w:sz="0" w:space="0" w:color="auto"/>
        <w:left w:val="none" w:sz="0" w:space="0" w:color="auto"/>
        <w:bottom w:val="none" w:sz="0" w:space="0" w:color="auto"/>
        <w:right w:val="none" w:sz="0" w:space="0" w:color="auto"/>
      </w:divBdr>
    </w:div>
    <w:div w:id="979848038">
      <w:bodyDiv w:val="1"/>
      <w:marLeft w:val="0"/>
      <w:marRight w:val="0"/>
      <w:marTop w:val="0"/>
      <w:marBottom w:val="0"/>
      <w:divBdr>
        <w:top w:val="none" w:sz="0" w:space="0" w:color="auto"/>
        <w:left w:val="none" w:sz="0" w:space="0" w:color="auto"/>
        <w:bottom w:val="none" w:sz="0" w:space="0" w:color="auto"/>
        <w:right w:val="none" w:sz="0" w:space="0" w:color="auto"/>
      </w:divBdr>
      <w:divsChild>
        <w:div w:id="1939681153">
          <w:marLeft w:val="0"/>
          <w:marRight w:val="0"/>
          <w:marTop w:val="0"/>
          <w:marBottom w:val="0"/>
          <w:divBdr>
            <w:top w:val="none" w:sz="0" w:space="0" w:color="auto"/>
            <w:left w:val="none" w:sz="0" w:space="0" w:color="auto"/>
            <w:bottom w:val="none" w:sz="0" w:space="0" w:color="auto"/>
            <w:right w:val="none" w:sz="0" w:space="0" w:color="auto"/>
          </w:divBdr>
        </w:div>
        <w:div w:id="1824851584">
          <w:marLeft w:val="0"/>
          <w:marRight w:val="0"/>
          <w:marTop w:val="0"/>
          <w:marBottom w:val="0"/>
          <w:divBdr>
            <w:top w:val="none" w:sz="0" w:space="0" w:color="auto"/>
            <w:left w:val="none" w:sz="0" w:space="0" w:color="auto"/>
            <w:bottom w:val="none" w:sz="0" w:space="0" w:color="auto"/>
            <w:right w:val="none" w:sz="0" w:space="0" w:color="auto"/>
          </w:divBdr>
        </w:div>
        <w:div w:id="1938714251">
          <w:marLeft w:val="0"/>
          <w:marRight w:val="0"/>
          <w:marTop w:val="0"/>
          <w:marBottom w:val="0"/>
          <w:divBdr>
            <w:top w:val="none" w:sz="0" w:space="0" w:color="auto"/>
            <w:left w:val="none" w:sz="0" w:space="0" w:color="auto"/>
            <w:bottom w:val="none" w:sz="0" w:space="0" w:color="auto"/>
            <w:right w:val="none" w:sz="0" w:space="0" w:color="auto"/>
          </w:divBdr>
        </w:div>
        <w:div w:id="1836144117">
          <w:marLeft w:val="0"/>
          <w:marRight w:val="0"/>
          <w:marTop w:val="0"/>
          <w:marBottom w:val="0"/>
          <w:divBdr>
            <w:top w:val="none" w:sz="0" w:space="0" w:color="auto"/>
            <w:left w:val="none" w:sz="0" w:space="0" w:color="auto"/>
            <w:bottom w:val="none" w:sz="0" w:space="0" w:color="auto"/>
            <w:right w:val="none" w:sz="0" w:space="0" w:color="auto"/>
          </w:divBdr>
        </w:div>
        <w:div w:id="1235313075">
          <w:marLeft w:val="0"/>
          <w:marRight w:val="0"/>
          <w:marTop w:val="0"/>
          <w:marBottom w:val="0"/>
          <w:divBdr>
            <w:top w:val="none" w:sz="0" w:space="0" w:color="auto"/>
            <w:left w:val="none" w:sz="0" w:space="0" w:color="auto"/>
            <w:bottom w:val="none" w:sz="0" w:space="0" w:color="auto"/>
            <w:right w:val="none" w:sz="0" w:space="0" w:color="auto"/>
          </w:divBdr>
        </w:div>
        <w:div w:id="783229362">
          <w:marLeft w:val="0"/>
          <w:marRight w:val="0"/>
          <w:marTop w:val="0"/>
          <w:marBottom w:val="0"/>
          <w:divBdr>
            <w:top w:val="none" w:sz="0" w:space="0" w:color="auto"/>
            <w:left w:val="none" w:sz="0" w:space="0" w:color="auto"/>
            <w:bottom w:val="none" w:sz="0" w:space="0" w:color="auto"/>
            <w:right w:val="none" w:sz="0" w:space="0" w:color="auto"/>
          </w:divBdr>
        </w:div>
      </w:divsChild>
    </w:div>
    <w:div w:id="1103770876">
      <w:bodyDiv w:val="1"/>
      <w:marLeft w:val="0"/>
      <w:marRight w:val="0"/>
      <w:marTop w:val="0"/>
      <w:marBottom w:val="0"/>
      <w:divBdr>
        <w:top w:val="none" w:sz="0" w:space="0" w:color="auto"/>
        <w:left w:val="none" w:sz="0" w:space="0" w:color="auto"/>
        <w:bottom w:val="none" w:sz="0" w:space="0" w:color="auto"/>
        <w:right w:val="none" w:sz="0" w:space="0" w:color="auto"/>
      </w:divBdr>
    </w:div>
    <w:div w:id="1126507747">
      <w:bodyDiv w:val="1"/>
      <w:marLeft w:val="0"/>
      <w:marRight w:val="0"/>
      <w:marTop w:val="0"/>
      <w:marBottom w:val="0"/>
      <w:divBdr>
        <w:top w:val="none" w:sz="0" w:space="0" w:color="auto"/>
        <w:left w:val="none" w:sz="0" w:space="0" w:color="auto"/>
        <w:bottom w:val="none" w:sz="0" w:space="0" w:color="auto"/>
        <w:right w:val="none" w:sz="0" w:space="0" w:color="auto"/>
      </w:divBdr>
    </w:div>
    <w:div w:id="1419444550">
      <w:bodyDiv w:val="1"/>
      <w:marLeft w:val="0"/>
      <w:marRight w:val="0"/>
      <w:marTop w:val="0"/>
      <w:marBottom w:val="0"/>
      <w:divBdr>
        <w:top w:val="none" w:sz="0" w:space="0" w:color="auto"/>
        <w:left w:val="none" w:sz="0" w:space="0" w:color="auto"/>
        <w:bottom w:val="none" w:sz="0" w:space="0" w:color="auto"/>
        <w:right w:val="none" w:sz="0" w:space="0" w:color="auto"/>
      </w:divBdr>
    </w:div>
    <w:div w:id="1455438985">
      <w:bodyDiv w:val="1"/>
      <w:marLeft w:val="0"/>
      <w:marRight w:val="0"/>
      <w:marTop w:val="0"/>
      <w:marBottom w:val="0"/>
      <w:divBdr>
        <w:top w:val="none" w:sz="0" w:space="0" w:color="auto"/>
        <w:left w:val="none" w:sz="0" w:space="0" w:color="auto"/>
        <w:bottom w:val="none" w:sz="0" w:space="0" w:color="auto"/>
        <w:right w:val="none" w:sz="0" w:space="0" w:color="auto"/>
      </w:divBdr>
    </w:div>
    <w:div w:id="1474326776">
      <w:bodyDiv w:val="1"/>
      <w:marLeft w:val="0"/>
      <w:marRight w:val="0"/>
      <w:marTop w:val="0"/>
      <w:marBottom w:val="0"/>
      <w:divBdr>
        <w:top w:val="none" w:sz="0" w:space="0" w:color="auto"/>
        <w:left w:val="none" w:sz="0" w:space="0" w:color="auto"/>
        <w:bottom w:val="none" w:sz="0" w:space="0" w:color="auto"/>
        <w:right w:val="none" w:sz="0" w:space="0" w:color="auto"/>
      </w:divBdr>
    </w:div>
    <w:div w:id="1525823702">
      <w:bodyDiv w:val="1"/>
      <w:marLeft w:val="0"/>
      <w:marRight w:val="0"/>
      <w:marTop w:val="0"/>
      <w:marBottom w:val="0"/>
      <w:divBdr>
        <w:top w:val="none" w:sz="0" w:space="0" w:color="auto"/>
        <w:left w:val="none" w:sz="0" w:space="0" w:color="auto"/>
        <w:bottom w:val="none" w:sz="0" w:space="0" w:color="auto"/>
        <w:right w:val="none" w:sz="0" w:space="0" w:color="auto"/>
      </w:divBdr>
    </w:div>
    <w:div w:id="1679623893">
      <w:bodyDiv w:val="1"/>
      <w:marLeft w:val="0"/>
      <w:marRight w:val="0"/>
      <w:marTop w:val="0"/>
      <w:marBottom w:val="0"/>
      <w:divBdr>
        <w:top w:val="none" w:sz="0" w:space="0" w:color="auto"/>
        <w:left w:val="none" w:sz="0" w:space="0" w:color="auto"/>
        <w:bottom w:val="none" w:sz="0" w:space="0" w:color="auto"/>
        <w:right w:val="none" w:sz="0" w:space="0" w:color="auto"/>
      </w:divBdr>
    </w:div>
    <w:div w:id="1820658061">
      <w:bodyDiv w:val="1"/>
      <w:marLeft w:val="0"/>
      <w:marRight w:val="0"/>
      <w:marTop w:val="0"/>
      <w:marBottom w:val="0"/>
      <w:divBdr>
        <w:top w:val="none" w:sz="0" w:space="0" w:color="auto"/>
        <w:left w:val="none" w:sz="0" w:space="0" w:color="auto"/>
        <w:bottom w:val="none" w:sz="0" w:space="0" w:color="auto"/>
        <w:right w:val="none" w:sz="0" w:space="0" w:color="auto"/>
      </w:divBdr>
    </w:div>
    <w:div w:id="20137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ta.jfpe.jus.br/cretainternetpe/cadastro/modelo/exibe_modelo_publicado.wsp?tmp.anexo.id_processo_documento=17989600&amp;tmp.processo_judicial.id_processo_judicial=795032" TargetMode="External"/><Relationship Id="rId13" Type="http://schemas.openxmlformats.org/officeDocument/2006/relationships/hyperlink" Target="https://creta.jfpe.jus.br/cretainternetpe/cadastro/modelo/exibe_modelo_publicado.wsp?tmp.anexo.id_processo_documento=18022598&amp;tmp.processo_judicial.id_processo_judicial=801820" TargetMode="External"/><Relationship Id="rId18" Type="http://schemas.openxmlformats.org/officeDocument/2006/relationships/hyperlink" Target="https://creta.jfpe.jus.br/cretainternetpe/cadastro/modelo/exibe_modelo_publicado.wsp?tmp.anexo.id_processo_documento=17857573&amp;tmp.processo_judicial.id_processo_judicial=827983" TargetMode="External"/><Relationship Id="rId26" Type="http://schemas.openxmlformats.org/officeDocument/2006/relationships/hyperlink" Target="https://creta.jfpe.jus.br/cretainternetpe/cadastro/modelo/exibe_modelo_publicado.wsp?tmp.anexo.id_processo_documento=17884213&amp;tmp.processo_judicial.id_processo_judicial=834317" TargetMode="External"/><Relationship Id="rId3" Type="http://schemas.openxmlformats.org/officeDocument/2006/relationships/webSettings" Target="webSettings.xml"/><Relationship Id="rId21" Type="http://schemas.openxmlformats.org/officeDocument/2006/relationships/hyperlink" Target="https://creta.jfpe.jus.br/cretainternetpe/cadastro/modelo/exibe_modelo_publicado.wsp?tmp.anexo.id_processo_documento=17839396&amp;tmp.processo_judicial.id_processo_judicial=846099" TargetMode="External"/><Relationship Id="rId34" Type="http://schemas.openxmlformats.org/officeDocument/2006/relationships/hyperlink" Target="https://creta.jfpe.jus.br/cretainternetpe/cadastro/modelo/exibe_modelo_publicado.wsp?tmp.anexo.id_processo_documento=17969430&amp;tmp.processo_judicial.id_processo_judicial=784010" TargetMode="External"/><Relationship Id="rId7" Type="http://schemas.openxmlformats.org/officeDocument/2006/relationships/oleObject" Target="embeddings/oleObject1.bin"/><Relationship Id="rId12" Type="http://schemas.openxmlformats.org/officeDocument/2006/relationships/hyperlink" Target="https://creta.jfpe.jus.br/cretainternetpe/cadastro/modelo/exibe_modelo_publicado.wsp?tmp.anexo.id_processo_documento=17971941&amp;tmp.processo_judicial.id_processo_judicial=828673" TargetMode="External"/><Relationship Id="rId17" Type="http://schemas.openxmlformats.org/officeDocument/2006/relationships/hyperlink" Target="https://creta.jfpe.jus.br/cretainternetpe/cadastro/modelo/exibe_modelo_publicado.wsp?tmp.anexo.id_processo_documento=18000665&amp;tmp.processo_judicial.id_processo_judicial=859784" TargetMode="External"/><Relationship Id="rId25" Type="http://schemas.openxmlformats.org/officeDocument/2006/relationships/hyperlink" Target="https://creta.jfpe.jus.br/cretainternetpe/cadastro/modelo/exibe_modelo_publicado.wsp?tmp.anexo.id_processo_documento=17904982&amp;tmp.processo_judicial.id_processo_judicial=822070" TargetMode="External"/><Relationship Id="rId33" Type="http://schemas.openxmlformats.org/officeDocument/2006/relationships/hyperlink" Target="https://creta.jfpe.jus.br/cretainternetpe/cadastro/modelo/exibe_modelo_publicado.wsp?tmp.anexo.id_processo_documento=18027304&amp;tmp.processo_judicial.id_processo_judicial=801818" TargetMode="External"/><Relationship Id="rId2" Type="http://schemas.openxmlformats.org/officeDocument/2006/relationships/settings" Target="settings.xml"/><Relationship Id="rId16" Type="http://schemas.openxmlformats.org/officeDocument/2006/relationships/hyperlink" Target="https://creta.jfpe.jus.br/cretainternetpe/cadastro/modelo/exibe_modelo_publicado.wsp?tmp.anexo.id_processo_documento=17973196&amp;tmp.processo_judicial.id_processo_judicial=828964" TargetMode="External"/><Relationship Id="rId20" Type="http://schemas.openxmlformats.org/officeDocument/2006/relationships/hyperlink" Target="https://creta.jfpe.jus.br/cretainternetpe/cadastro/modelo/exibe_modelo_publicado.wsp?tmp.anexo.id_processo_documento=17765927&amp;tmp.processo_judicial.id_processo_judicial=845721" TargetMode="External"/><Relationship Id="rId29" Type="http://schemas.openxmlformats.org/officeDocument/2006/relationships/hyperlink" Target="https://creta.jfpe.jus.br/cretainternetpe/cadastro/modelo/exibe_modelo_publicado.wsp?tmp.anexo.id_processo_documento=17960537&amp;tmp.processo_judicial.id_processo_judicial=855306"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creta.jfpe.jus.br/cretainternetpe/cadastro/modelo/exibe_modelo_publicado.wsp?tmp.anexo.id_processo_documento=17995938&amp;tmp.processo_judicial.id_processo_judicial=724539" TargetMode="External"/><Relationship Id="rId24" Type="http://schemas.openxmlformats.org/officeDocument/2006/relationships/hyperlink" Target="https://creta.jfpe.jus.br/cretainternetpe/cadastro/modelo/exibe_modelo_publicado.wsp?tmp.anexo.id_processo_documento=17802244&amp;tmp.processo_judicial.id_processo_judicial=784191" TargetMode="External"/><Relationship Id="rId32" Type="http://schemas.openxmlformats.org/officeDocument/2006/relationships/hyperlink" Target="https://creta.jfpe.jus.br/cretainternetpe/cadastro/modelo/exibe_modelo_publicado.wsp?tmp.anexo.id_processo_documento=17962034&amp;tmp.processo_judicial.id_processo_judicial=841296"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creta.jfpe.jus.br/cretainternetpe/cadastro/modelo/exibe_modelo_publicado.wsp?tmp.anexo.id_processo_documento=17970227&amp;tmp.processo_judicial.id_processo_judicial=853473" TargetMode="External"/><Relationship Id="rId23" Type="http://schemas.openxmlformats.org/officeDocument/2006/relationships/hyperlink" Target="https://creta.jfpe.jus.br/cretainternetpe/cadastro/modelo/exibe_modelo_publicado.wsp?tmp.anexo.id_processo_documento=17797114&amp;tmp.processo_judicial.id_processo_judicial=736971" TargetMode="External"/><Relationship Id="rId28" Type="http://schemas.openxmlformats.org/officeDocument/2006/relationships/hyperlink" Target="https://creta.jfpe.jus.br/cretainternetpe/cadastro/modelo/exibe_modelo_publicado.wsp?tmp.anexo.id_processo_documento=17884414&amp;tmp.processo_judicial.id_processo_judicial=820720" TargetMode="External"/><Relationship Id="rId36" Type="http://schemas.openxmlformats.org/officeDocument/2006/relationships/fontTable" Target="fontTable.xml"/><Relationship Id="rId10" Type="http://schemas.openxmlformats.org/officeDocument/2006/relationships/hyperlink" Target="https://creta.jfpe.jus.br/cretainternetpe/cadastro/modelo/exibe_modelo_publicado.wsp?tmp.anexo.id_processo_documento=17967822&amp;tmp.processo_judicial.id_processo_judicial=824764" TargetMode="External"/><Relationship Id="rId19" Type="http://schemas.openxmlformats.org/officeDocument/2006/relationships/hyperlink" Target="https://creta.jfpe.jus.br/cretainternetpe/cadastro/modelo/exibe_modelo_publicado.wsp?tmp.anexo.id_processo_documento=17892213&amp;tmp.processo_judicial.id_processo_judicial=850833" TargetMode="External"/><Relationship Id="rId31" Type="http://schemas.openxmlformats.org/officeDocument/2006/relationships/hyperlink" Target="https://creta.jfpe.jus.br/cretainternetpe/cadastro/modelo/exibe_modelo_publicado.wsp?tmp.anexo.id_processo_documento=17927886&amp;tmp.processo_judicial.id_processo_judicial=809464" TargetMode="External"/><Relationship Id="rId4" Type="http://schemas.openxmlformats.org/officeDocument/2006/relationships/footnotes" Target="footnotes.xml"/><Relationship Id="rId9" Type="http://schemas.openxmlformats.org/officeDocument/2006/relationships/hyperlink" Target="https://creta.jfpe.jus.br/cretainternetpe/cadastro/modelo/exibe_modelo_publicado.wsp?tmp.anexo.id_processo_documento=17972835&amp;tmp.processo_judicial.id_processo_judicial=744635" TargetMode="External"/><Relationship Id="rId14" Type="http://schemas.openxmlformats.org/officeDocument/2006/relationships/hyperlink" Target="https://creta.jfpe.jus.br/cretainternetpe/cadastro/modelo/exibe_modelo_publicado.wsp?tmp.anexo.id_processo_documento=18016367&amp;tmp.processo_judicial.id_processo_judicial=780979" TargetMode="External"/><Relationship Id="rId22" Type="http://schemas.openxmlformats.org/officeDocument/2006/relationships/hyperlink" Target="https://creta.jfpe.jus.br/cretainternetpe/cadastro/modelo/exibe_modelo_publicado.wsp?tmp.anexo.id_processo_documento=17815680&amp;tmp.processo_judicial.id_processo_judicial=803685" TargetMode="External"/><Relationship Id="rId27" Type="http://schemas.openxmlformats.org/officeDocument/2006/relationships/hyperlink" Target="https://creta.jfpe.jus.br/cretainternetpe/cadastro/modelo/exibe_modelo_publicado.wsp?tmp.anexo.id_processo_documento=17946419&amp;tmp.processo_judicial.id_processo_judicial=789982" TargetMode="External"/><Relationship Id="rId30" Type="http://schemas.openxmlformats.org/officeDocument/2006/relationships/hyperlink" Target="https://creta.jfpe.jus.br/cretainternetpe/cadastro/modelo/exibe_modelo_publicado.wsp?tmp.anexo.id_processo_documento=17937391&amp;tmp.processo_judicial.id_processo_judicial=815880" TargetMode="External"/><Relationship Id="rId35" Type="http://schemas.openxmlformats.org/officeDocument/2006/relationships/hyperlink" Target="https://creta.jfpe.jus.br/cretainternetpe/cadastro/modelo/exibe_modelo_publicado.wsp?tmp.anexo.id_processo_documento=17976696&amp;tmp.processo_judicial.id_processo_judicial=80100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2193</Words>
  <Characters>11848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Paiva Coimbra</dc:creator>
  <cp:keywords/>
  <dc:description/>
  <cp:lastModifiedBy>Laish de Santana Rodrigues</cp:lastModifiedBy>
  <cp:revision>15</cp:revision>
  <dcterms:created xsi:type="dcterms:W3CDTF">2018-06-01T17:00:00Z</dcterms:created>
  <dcterms:modified xsi:type="dcterms:W3CDTF">2018-07-04T14:40:00Z</dcterms:modified>
</cp:coreProperties>
</file>